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3283" w14:textId="77777777" w:rsidR="0029111D" w:rsidRPr="00A63A11" w:rsidRDefault="0029111D" w:rsidP="0029111D">
      <w:pPr>
        <w:pStyle w:val="Heading1"/>
      </w:pPr>
      <w:bookmarkStart w:id="0" w:name="_Maryland_Public_Community"/>
      <w:bookmarkEnd w:id="0"/>
      <w:r w:rsidRPr="00A63A11">
        <w:t>Tuition &amp; Fees</w:t>
      </w:r>
    </w:p>
    <w:p w14:paraId="1E1FEF2C" w14:textId="72098922" w:rsidR="009C351D" w:rsidRPr="00A63A11" w:rsidRDefault="009C351D" w:rsidP="00157E08">
      <w:pPr>
        <w:pStyle w:val="Heading2"/>
        <w:spacing w:before="0" w:after="240"/>
        <w:jc w:val="center"/>
        <w:rPr>
          <w:sz w:val="32"/>
          <w:szCs w:val="32"/>
        </w:rPr>
      </w:pPr>
      <w:r w:rsidRPr="00A63A11">
        <w:rPr>
          <w:sz w:val="32"/>
          <w:szCs w:val="32"/>
        </w:rPr>
        <w:t>Maryland Public Community Colleges</w:t>
      </w:r>
    </w:p>
    <w:p w14:paraId="72DED409" w14:textId="4E335382" w:rsidR="00612077" w:rsidRPr="00A63A11" w:rsidRDefault="003B5E82" w:rsidP="00612077">
      <w:pPr>
        <w:spacing w:after="240"/>
      </w:pPr>
      <w:r w:rsidRPr="00A63A11">
        <w:t xml:space="preserve">Updated: </w:t>
      </w:r>
      <w:r w:rsidR="009723B8" w:rsidRPr="00A63A11">
        <w:t>0</w:t>
      </w:r>
      <w:r w:rsidR="00E217FA">
        <w:t>7</w:t>
      </w:r>
      <w:r w:rsidR="00256766" w:rsidRPr="00A63A11">
        <w:t>/</w:t>
      </w:r>
      <w:r w:rsidR="00E217FA">
        <w:t>01</w:t>
      </w:r>
      <w:r w:rsidR="00FF0CA0" w:rsidRPr="00A63A11">
        <w:t>/2</w:t>
      </w:r>
      <w:r w:rsidR="00D94278" w:rsidRPr="00A63A11">
        <w:t>5</w:t>
      </w:r>
    </w:p>
    <w:p w14:paraId="075BB403" w14:textId="66A26CFB" w:rsidR="00D94278" w:rsidRPr="00A63A11" w:rsidRDefault="00157E0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r w:rsidRPr="00A63A11">
        <w:fldChar w:fldCharType="begin"/>
      </w:r>
      <w:r w:rsidRPr="00A63A11">
        <w:instrText xml:space="preserve"> TOC \o "3-3" \h \z \u </w:instrText>
      </w:r>
      <w:r w:rsidRPr="00A63A11">
        <w:fldChar w:fldCharType="separate"/>
      </w:r>
      <w:hyperlink w:anchor="_Toc196117338" w:history="1">
        <w:r w:rsidR="00D94278" w:rsidRPr="00A63A11">
          <w:rPr>
            <w:rStyle w:val="Hyperlink"/>
            <w:noProof/>
          </w:rPr>
          <w:t>Allegany College of Maryland</w:t>
        </w:r>
        <w:r w:rsidR="00D94278" w:rsidRPr="00A63A11">
          <w:rPr>
            <w:noProof/>
            <w:webHidden/>
          </w:rPr>
          <w:tab/>
        </w:r>
        <w:r w:rsidR="00D94278" w:rsidRPr="00A63A11">
          <w:rPr>
            <w:noProof/>
            <w:webHidden/>
          </w:rPr>
          <w:fldChar w:fldCharType="begin"/>
        </w:r>
        <w:r w:rsidR="00D94278" w:rsidRPr="00A63A11">
          <w:rPr>
            <w:noProof/>
            <w:webHidden/>
          </w:rPr>
          <w:instrText xml:space="preserve"> PAGEREF _Toc196117338 \h </w:instrText>
        </w:r>
        <w:r w:rsidR="00D94278" w:rsidRPr="00A63A11">
          <w:rPr>
            <w:noProof/>
            <w:webHidden/>
          </w:rPr>
        </w:r>
        <w:r w:rsidR="00D94278" w:rsidRPr="00A63A11">
          <w:rPr>
            <w:noProof/>
            <w:webHidden/>
          </w:rPr>
          <w:fldChar w:fldCharType="separate"/>
        </w:r>
        <w:r w:rsidR="00D94278" w:rsidRPr="00A63A11">
          <w:rPr>
            <w:noProof/>
            <w:webHidden/>
          </w:rPr>
          <w:t>1</w:t>
        </w:r>
        <w:r w:rsidR="00D94278" w:rsidRPr="00A63A11">
          <w:rPr>
            <w:noProof/>
            <w:webHidden/>
          </w:rPr>
          <w:fldChar w:fldCharType="end"/>
        </w:r>
      </w:hyperlink>
    </w:p>
    <w:p w14:paraId="64159AD3" w14:textId="0EA8AF56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39" w:history="1">
        <w:r w:rsidRPr="00A63A11">
          <w:rPr>
            <w:rStyle w:val="Hyperlink"/>
            <w:noProof/>
          </w:rPr>
          <w:t>Anne Arundel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_Toc196117339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1</w:t>
        </w:r>
        <w:r w:rsidRPr="00A63A11">
          <w:rPr>
            <w:noProof/>
            <w:webHidden/>
          </w:rPr>
          <w:fldChar w:fldCharType="end"/>
        </w:r>
      </w:hyperlink>
    </w:p>
    <w:p w14:paraId="2BE17249" w14:textId="5CEC116A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0" w:history="1">
        <w:r w:rsidRPr="00A63A11">
          <w:rPr>
            <w:rStyle w:val="Hyperlink"/>
            <w:noProof/>
          </w:rPr>
          <w:t>Baltimore City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_Toc196117340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1</w:t>
        </w:r>
        <w:r w:rsidRPr="00A63A11">
          <w:rPr>
            <w:noProof/>
            <w:webHidden/>
          </w:rPr>
          <w:fldChar w:fldCharType="end"/>
        </w:r>
      </w:hyperlink>
    </w:p>
    <w:p w14:paraId="02EA2800" w14:textId="295DDEB5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1" w:history="1">
        <w:r w:rsidRPr="00A63A11">
          <w:rPr>
            <w:rStyle w:val="Hyperlink"/>
            <w:noProof/>
          </w:rPr>
          <w:t>Community College of Baltimore County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_Toc196117341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6C0D346E" w14:textId="4E867AEE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2" w:history="1">
        <w:r w:rsidRPr="00A63A11">
          <w:rPr>
            <w:rStyle w:val="Hyperlink"/>
            <w:noProof/>
          </w:rPr>
          <w:t>Carroll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_Toc196117342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51A15526" w14:textId="23A4E8E8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3" w:history="1">
        <w:r w:rsidRPr="00A63A11">
          <w:rPr>
            <w:rStyle w:val="Hyperlink"/>
            <w:noProof/>
          </w:rPr>
          <w:t>Cecil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_Toc196117343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354C8705" w14:textId="5EA59B2D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4" w:history="1">
        <w:r w:rsidRPr="00A63A11">
          <w:rPr>
            <w:rStyle w:val="Hyperlink"/>
            <w:noProof/>
          </w:rPr>
          <w:t>Chesapeake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_Toc196117344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53E49A17" w14:textId="14E40F55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5" w:history="1">
        <w:r w:rsidRPr="00A63A11">
          <w:rPr>
            <w:rStyle w:val="Hyperlink"/>
            <w:noProof/>
          </w:rPr>
          <w:t>College of Southern Maryland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_Toc196117345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03F844F1" w14:textId="3387CFCC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6" w:history="1">
        <w:r w:rsidRPr="00A63A11">
          <w:rPr>
            <w:rStyle w:val="Hyperlink"/>
            <w:noProof/>
          </w:rPr>
          <w:t>Frederick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_Toc196117346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2</w:t>
        </w:r>
        <w:r w:rsidRPr="00A63A11">
          <w:rPr>
            <w:noProof/>
            <w:webHidden/>
          </w:rPr>
          <w:fldChar w:fldCharType="end"/>
        </w:r>
      </w:hyperlink>
    </w:p>
    <w:p w14:paraId="66798A32" w14:textId="1511702E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7" w:history="1">
        <w:r w:rsidRPr="00A63A11">
          <w:rPr>
            <w:rStyle w:val="Hyperlink"/>
            <w:noProof/>
          </w:rPr>
          <w:t>Garrett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_Toc196117347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5FB7864A" w14:textId="5303B80B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8" w:history="1">
        <w:r w:rsidRPr="00A63A11">
          <w:rPr>
            <w:rStyle w:val="Hyperlink"/>
            <w:noProof/>
          </w:rPr>
          <w:t>Hagerstown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_Toc196117348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1EA7B4D4" w14:textId="4981D043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49" w:history="1">
        <w:r w:rsidRPr="00A63A11">
          <w:rPr>
            <w:rStyle w:val="Hyperlink"/>
            <w:noProof/>
          </w:rPr>
          <w:t>Harford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_Toc196117349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22D0EABB" w14:textId="14A4E6CD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50" w:history="1">
        <w:r w:rsidRPr="00A63A11">
          <w:rPr>
            <w:rStyle w:val="Hyperlink"/>
            <w:noProof/>
          </w:rPr>
          <w:t>Howard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_Toc196117350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43C9C6E0" w14:textId="7ADA5D08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51" w:history="1">
        <w:r w:rsidRPr="00A63A11">
          <w:rPr>
            <w:rStyle w:val="Hyperlink"/>
            <w:noProof/>
          </w:rPr>
          <w:t>Montgomery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_Toc196117351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2EDF4908" w14:textId="16B734A6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52" w:history="1">
        <w:r w:rsidRPr="00A63A11">
          <w:rPr>
            <w:rStyle w:val="Hyperlink"/>
            <w:noProof/>
          </w:rPr>
          <w:t>Montgomery College 2024-2025 Detailed Tuition &amp; Fee Schedule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_Toc196117352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3</w:t>
        </w:r>
        <w:r w:rsidRPr="00A63A11">
          <w:rPr>
            <w:noProof/>
            <w:webHidden/>
          </w:rPr>
          <w:fldChar w:fldCharType="end"/>
        </w:r>
      </w:hyperlink>
    </w:p>
    <w:p w14:paraId="47018096" w14:textId="72C47873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53" w:history="1">
        <w:r w:rsidRPr="00A63A11">
          <w:rPr>
            <w:rStyle w:val="Hyperlink"/>
            <w:noProof/>
          </w:rPr>
          <w:t>Prince George's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_Toc196117353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4</w:t>
        </w:r>
        <w:r w:rsidRPr="00A63A11">
          <w:rPr>
            <w:noProof/>
            <w:webHidden/>
          </w:rPr>
          <w:fldChar w:fldCharType="end"/>
        </w:r>
      </w:hyperlink>
    </w:p>
    <w:p w14:paraId="1FAEDBAD" w14:textId="212388DE" w:rsidR="00D94278" w:rsidRPr="00A63A11" w:rsidRDefault="00D94278" w:rsidP="00D94278">
      <w:pPr>
        <w:pStyle w:val="TOC3"/>
        <w:rPr>
          <w:rFonts w:asciiTheme="minorHAnsi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96117354" w:history="1">
        <w:r w:rsidRPr="00A63A11">
          <w:rPr>
            <w:rStyle w:val="Hyperlink"/>
            <w:noProof/>
          </w:rPr>
          <w:t>Wor-Wic Community College</w:t>
        </w:r>
        <w:r w:rsidRPr="00A63A11">
          <w:rPr>
            <w:noProof/>
            <w:webHidden/>
          </w:rPr>
          <w:tab/>
        </w:r>
        <w:r w:rsidRPr="00A63A11">
          <w:rPr>
            <w:noProof/>
            <w:webHidden/>
          </w:rPr>
          <w:fldChar w:fldCharType="begin"/>
        </w:r>
        <w:r w:rsidRPr="00A63A11">
          <w:rPr>
            <w:noProof/>
            <w:webHidden/>
          </w:rPr>
          <w:instrText xml:space="preserve"> PAGEREF _Toc196117354 \h </w:instrText>
        </w:r>
        <w:r w:rsidRPr="00A63A11">
          <w:rPr>
            <w:noProof/>
            <w:webHidden/>
          </w:rPr>
        </w:r>
        <w:r w:rsidRPr="00A63A11">
          <w:rPr>
            <w:noProof/>
            <w:webHidden/>
          </w:rPr>
          <w:fldChar w:fldCharType="separate"/>
        </w:r>
        <w:r w:rsidRPr="00A63A11">
          <w:rPr>
            <w:noProof/>
            <w:webHidden/>
          </w:rPr>
          <w:t>4</w:t>
        </w:r>
        <w:r w:rsidRPr="00A63A11">
          <w:rPr>
            <w:noProof/>
            <w:webHidden/>
          </w:rPr>
          <w:fldChar w:fldCharType="end"/>
        </w:r>
      </w:hyperlink>
    </w:p>
    <w:p w14:paraId="7135CE0E" w14:textId="122E45E1" w:rsidR="009C40C8" w:rsidRPr="00A63A11" w:rsidRDefault="00157E08" w:rsidP="009C40C8">
      <w:pPr>
        <w:ind w:hanging="440"/>
      </w:pPr>
      <w:r w:rsidRPr="00A63A11">
        <w:fldChar w:fldCharType="end"/>
      </w:r>
    </w:p>
    <w:p w14:paraId="63B7C454" w14:textId="7F21CF05" w:rsidR="009C40C8" w:rsidRPr="00A63A11" w:rsidRDefault="009C40C8" w:rsidP="009C40C8">
      <w:pPr>
        <w:pStyle w:val="Heading3"/>
        <w:spacing w:before="240"/>
        <w:rPr>
          <w:u w:val="single"/>
        </w:rPr>
      </w:pPr>
      <w:bookmarkStart w:id="1" w:name="_Toc196117338"/>
      <w:r w:rsidRPr="00A63A11">
        <w:t>Allegany College of Maryland</w:t>
      </w:r>
      <w:bookmarkEnd w:id="1"/>
    </w:p>
    <w:p w14:paraId="40F55BE0" w14:textId="77777777" w:rsidR="000517C1" w:rsidRPr="00A63A11" w:rsidRDefault="000517C1" w:rsidP="000517C1">
      <w:pPr>
        <w:rPr>
          <w:u w:val="single"/>
        </w:rPr>
      </w:pPr>
      <w:r w:rsidRPr="00A63A11">
        <w:rPr>
          <w:u w:val="single"/>
        </w:rPr>
        <w:t>Tuition - Fall 2025</w:t>
      </w:r>
    </w:p>
    <w:p w14:paraId="7A85084D" w14:textId="45BF1952" w:rsidR="009C40C8" w:rsidRPr="00A63A11" w:rsidRDefault="006C474C" w:rsidP="009C40C8">
      <w:pPr>
        <w:ind w:firstLine="720"/>
      </w:pPr>
      <w:r w:rsidRPr="00A63A11">
        <w:t>Allegany County Resident: $136</w:t>
      </w:r>
      <w:r w:rsidR="009C40C8" w:rsidRPr="00A63A11">
        <w:t>/credit hour</w:t>
      </w:r>
    </w:p>
    <w:p w14:paraId="5C9C668F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>Fees</w:t>
      </w:r>
    </w:p>
    <w:p w14:paraId="77176E10" w14:textId="77777777" w:rsidR="009C40C8" w:rsidRPr="00A63A11" w:rsidRDefault="009C40C8" w:rsidP="009C40C8">
      <w:r w:rsidRPr="00A63A11">
        <w:tab/>
        <w:t xml:space="preserve">Registration Fee: $40/semester </w:t>
      </w:r>
    </w:p>
    <w:p w14:paraId="58E64E27" w14:textId="77777777" w:rsidR="009C40C8" w:rsidRPr="00A63A11" w:rsidRDefault="009C40C8" w:rsidP="009C40C8">
      <w:r w:rsidRPr="00A63A11">
        <w:tab/>
        <w:t xml:space="preserve">Student Fee: $10/credit hour </w:t>
      </w:r>
    </w:p>
    <w:p w14:paraId="16510F34" w14:textId="77777777" w:rsidR="009C40C8" w:rsidRPr="00A63A11" w:rsidRDefault="009C40C8" w:rsidP="009C40C8">
      <w:r w:rsidRPr="00A63A11">
        <w:tab/>
        <w:t xml:space="preserve">Technology Fee: $10/credit hour </w:t>
      </w:r>
    </w:p>
    <w:p w14:paraId="3EC0F9FC" w14:textId="77777777" w:rsidR="009C40C8" w:rsidRPr="00A63A11" w:rsidRDefault="009C40C8" w:rsidP="009C40C8">
      <w:r w:rsidRPr="00A63A11">
        <w:tab/>
        <w:t>Sustainability Fee: $6</w:t>
      </w:r>
    </w:p>
    <w:p w14:paraId="0C4305F4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1" w:history="1">
        <w:r w:rsidRPr="00A63A11">
          <w:rPr>
            <w:rStyle w:val="Hyperlink"/>
          </w:rPr>
          <w:t>ACM website</w:t>
        </w:r>
      </w:hyperlink>
      <w:r w:rsidRPr="00A63A11">
        <w:rPr>
          <w:color w:val="000000"/>
        </w:rPr>
        <w:t xml:space="preserve">. </w:t>
      </w:r>
    </w:p>
    <w:p w14:paraId="0248071C" w14:textId="77777777" w:rsidR="009C40C8" w:rsidRPr="00A63A11" w:rsidRDefault="009C40C8" w:rsidP="009C40C8">
      <w:pPr>
        <w:pStyle w:val="Heading3"/>
        <w:spacing w:before="360"/>
      </w:pPr>
      <w:bookmarkStart w:id="2" w:name="_Anne_Arundel_Community"/>
      <w:bookmarkStart w:id="3" w:name="Anne"/>
      <w:bookmarkStart w:id="4" w:name="_Toc196117339"/>
      <w:bookmarkEnd w:id="2"/>
      <w:bookmarkEnd w:id="3"/>
      <w:r w:rsidRPr="00A63A11">
        <w:t>Anne Arundel Community College</w:t>
      </w:r>
      <w:bookmarkEnd w:id="4"/>
    </w:p>
    <w:p w14:paraId="204569C2" w14:textId="3942D34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FD2725" w:rsidRPr="00A63A11">
        <w:rPr>
          <w:u w:val="single"/>
        </w:rPr>
        <w:t>5</w:t>
      </w:r>
    </w:p>
    <w:p w14:paraId="21F6EDE1" w14:textId="01C9852F" w:rsidR="009C40C8" w:rsidRPr="00A63A11" w:rsidRDefault="009C40C8" w:rsidP="009C40C8">
      <w:r w:rsidRPr="00A63A11">
        <w:tab/>
        <w:t>An</w:t>
      </w:r>
      <w:r w:rsidR="003B5E82" w:rsidRPr="00A63A11">
        <w:t>ne Arundel County Resident: $1</w:t>
      </w:r>
      <w:r w:rsidR="00FD2725" w:rsidRPr="00A63A11">
        <w:t>30</w:t>
      </w:r>
      <w:r w:rsidRPr="00A63A11">
        <w:t>/credit hour</w:t>
      </w:r>
    </w:p>
    <w:p w14:paraId="19109646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2C61C47C" w14:textId="77777777" w:rsidR="009C40C8" w:rsidRPr="00A63A11" w:rsidRDefault="009C40C8" w:rsidP="009C40C8">
      <w:r w:rsidRPr="00A63A11">
        <w:tab/>
        <w:t xml:space="preserve">Registration Fee: $25/semester </w:t>
      </w:r>
    </w:p>
    <w:p w14:paraId="3DBBA6B5" w14:textId="0870D85F" w:rsidR="009C40C8" w:rsidRPr="00A63A11" w:rsidRDefault="00542F2B" w:rsidP="009C40C8">
      <w:pPr>
        <w:ind w:firstLine="720"/>
      </w:pPr>
      <w:r w:rsidRPr="00A63A11">
        <w:t>Student Activity Fee: $3</w:t>
      </w:r>
      <w:r w:rsidR="009C40C8" w:rsidRPr="00A63A11">
        <w:t xml:space="preserve">/credit hour </w:t>
      </w:r>
    </w:p>
    <w:p w14:paraId="62F7498A" w14:textId="77777777" w:rsidR="009C40C8" w:rsidRPr="00A63A11" w:rsidRDefault="009C40C8" w:rsidP="009C40C8">
      <w:pPr>
        <w:ind w:firstLine="720"/>
      </w:pPr>
      <w:r w:rsidRPr="00A63A11">
        <w:t xml:space="preserve">Educational Services Fee: $22/credit hour </w:t>
      </w:r>
    </w:p>
    <w:p w14:paraId="43CD2087" w14:textId="497295DA" w:rsidR="009C40C8" w:rsidRPr="00A63A11" w:rsidRDefault="006C474C" w:rsidP="009C40C8">
      <w:pPr>
        <w:ind w:firstLine="720"/>
      </w:pPr>
      <w:r w:rsidRPr="00A63A11">
        <w:t>Athletic Fee: $3</w:t>
      </w:r>
      <w:r w:rsidR="009C40C8" w:rsidRPr="00A63A11">
        <w:t>/credit hour</w:t>
      </w:r>
    </w:p>
    <w:p w14:paraId="2F65BC60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2" w:history="1">
        <w:r w:rsidRPr="00A63A11">
          <w:rPr>
            <w:rStyle w:val="Hyperlink"/>
          </w:rPr>
          <w:t>AACC website</w:t>
        </w:r>
      </w:hyperlink>
      <w:r w:rsidRPr="00A63A11">
        <w:rPr>
          <w:color w:val="000000"/>
        </w:rPr>
        <w:t>.</w:t>
      </w:r>
    </w:p>
    <w:p w14:paraId="6CF886D7" w14:textId="77777777" w:rsidR="009C40C8" w:rsidRPr="00A63A11" w:rsidRDefault="009C40C8" w:rsidP="009C40C8">
      <w:pPr>
        <w:pStyle w:val="Heading3"/>
        <w:spacing w:before="360"/>
      </w:pPr>
      <w:bookmarkStart w:id="5" w:name="_Baltimore_City_Community"/>
      <w:bookmarkStart w:id="6" w:name="BCCC"/>
      <w:bookmarkStart w:id="7" w:name="_Toc196117340"/>
      <w:bookmarkEnd w:id="5"/>
      <w:bookmarkEnd w:id="6"/>
      <w:r w:rsidRPr="00A63A11">
        <w:t>Baltimore City Community College</w:t>
      </w:r>
      <w:bookmarkEnd w:id="7"/>
    </w:p>
    <w:p w14:paraId="3533E554" w14:textId="70D25F97" w:rsidR="004B0D35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 xml:space="preserve">- </w:t>
      </w:r>
      <w:r w:rsidR="009723B8" w:rsidRPr="00A63A11">
        <w:rPr>
          <w:highlight w:val="yellow"/>
          <w:u w:val="single"/>
        </w:rPr>
        <w:t>Fall 2024</w:t>
      </w:r>
      <w:r w:rsidR="004B0D35">
        <w:rPr>
          <w:u w:val="single"/>
        </w:rPr>
        <w:t xml:space="preserve"> – </w:t>
      </w:r>
      <w:r w:rsidR="004B0D35" w:rsidRPr="004B0D35">
        <w:rPr>
          <w:color w:val="EE0000"/>
          <w:u w:val="single"/>
        </w:rPr>
        <w:t>Fall 2025 not announced as of 7/1/2025</w:t>
      </w:r>
    </w:p>
    <w:p w14:paraId="308FA85E" w14:textId="77777777" w:rsidR="009C40C8" w:rsidRPr="00A63A11" w:rsidRDefault="009C40C8" w:rsidP="009C40C8">
      <w:r w:rsidRPr="00A63A11">
        <w:tab/>
        <w:t>All Maryland Residents: $110/credit hour</w:t>
      </w:r>
    </w:p>
    <w:p w14:paraId="123AE9FB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792EEEC3" w14:textId="77777777" w:rsidR="009C40C8" w:rsidRPr="00A63A11" w:rsidRDefault="009C40C8" w:rsidP="009C40C8">
      <w:pPr>
        <w:ind w:firstLine="720"/>
      </w:pPr>
      <w:r w:rsidRPr="00A63A11">
        <w:t>Registration Fee: $26/semester</w:t>
      </w:r>
    </w:p>
    <w:p w14:paraId="188AB1F8" w14:textId="77777777" w:rsidR="009C40C8" w:rsidRPr="00A63A11" w:rsidRDefault="009C40C8" w:rsidP="009C40C8">
      <w:pPr>
        <w:ind w:firstLine="720"/>
      </w:pPr>
      <w:r w:rsidRPr="00A63A11">
        <w:t>Consolidated Fee: $15/credit hour</w:t>
      </w:r>
    </w:p>
    <w:p w14:paraId="1BDA25C7" w14:textId="77777777" w:rsidR="009C40C8" w:rsidRPr="00A63A11" w:rsidRDefault="009C40C8" w:rsidP="009C40C8">
      <w:pPr>
        <w:ind w:firstLine="720"/>
      </w:pPr>
      <w:r w:rsidRPr="00A63A11">
        <w:t>Facilities Capital Fee: $11/semester</w:t>
      </w:r>
    </w:p>
    <w:p w14:paraId="1AE7FCFE" w14:textId="77777777" w:rsidR="009C40C8" w:rsidRPr="00A63A11" w:rsidRDefault="009C40C8" w:rsidP="009C40C8">
      <w:pPr>
        <w:ind w:firstLine="720"/>
      </w:pPr>
      <w:r w:rsidRPr="00A63A11">
        <w:t>Technology Fee: $10/credit hour</w:t>
      </w:r>
    </w:p>
    <w:p w14:paraId="50E14A81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3" w:history="1">
        <w:r w:rsidRPr="00A63A11">
          <w:rPr>
            <w:rStyle w:val="Hyperlink"/>
          </w:rPr>
          <w:t>BCCC website</w:t>
        </w:r>
      </w:hyperlink>
      <w:r w:rsidRPr="00A63A11">
        <w:rPr>
          <w:color w:val="000000"/>
        </w:rPr>
        <w:t>. </w:t>
      </w:r>
    </w:p>
    <w:p w14:paraId="6DF41379" w14:textId="77777777" w:rsidR="009C40C8" w:rsidRPr="00A63A11" w:rsidRDefault="009C40C8" w:rsidP="009C40C8">
      <w:pPr>
        <w:pStyle w:val="Heading3"/>
        <w:spacing w:before="360"/>
      </w:pPr>
      <w:bookmarkStart w:id="8" w:name="_Community_College_of"/>
      <w:bookmarkStart w:id="9" w:name="CCBC"/>
      <w:bookmarkStart w:id="10" w:name="_Toc196117341"/>
      <w:bookmarkEnd w:id="8"/>
      <w:bookmarkEnd w:id="9"/>
      <w:r w:rsidRPr="00A63A11">
        <w:lastRenderedPageBreak/>
        <w:t>Community College of Baltimore County</w:t>
      </w:r>
      <w:bookmarkEnd w:id="10"/>
      <w:r w:rsidRPr="00A63A11">
        <w:t xml:space="preserve"> </w:t>
      </w:r>
    </w:p>
    <w:p w14:paraId="479BF647" w14:textId="56700DC0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6D7A4A" w:rsidRPr="00A63A11">
        <w:rPr>
          <w:u w:val="single"/>
        </w:rPr>
        <w:t>5</w:t>
      </w:r>
    </w:p>
    <w:p w14:paraId="4543DC3B" w14:textId="3D3755DE" w:rsidR="009C40C8" w:rsidRPr="00A63A11" w:rsidRDefault="009C40C8" w:rsidP="009C40C8">
      <w:r w:rsidRPr="00A63A11">
        <w:tab/>
        <w:t>Baltimore County Resident: $12</w:t>
      </w:r>
      <w:r w:rsidR="00B34D70" w:rsidRPr="00A63A11">
        <w:t>4</w:t>
      </w:r>
      <w:r w:rsidRPr="00A63A11">
        <w:t>/credit hour</w:t>
      </w:r>
    </w:p>
    <w:p w14:paraId="5764A67D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4B53E832" w14:textId="77777777" w:rsidR="009C40C8" w:rsidRPr="00A63A11" w:rsidRDefault="009C40C8" w:rsidP="009C40C8">
      <w:pPr>
        <w:ind w:firstLine="720"/>
      </w:pPr>
      <w:r w:rsidRPr="00A63A11">
        <w:t xml:space="preserve">Registration Fee: $55/semester </w:t>
      </w:r>
    </w:p>
    <w:p w14:paraId="6CFF9762" w14:textId="77777777" w:rsidR="009C40C8" w:rsidRPr="00A63A11" w:rsidRDefault="009C40C8" w:rsidP="009C40C8">
      <w:r w:rsidRPr="00A63A11">
        <w:tab/>
        <w:t>Activity Fee: $4/credit hour ($48 maximum)</w:t>
      </w:r>
    </w:p>
    <w:p w14:paraId="245F86E9" w14:textId="071439D0" w:rsidR="009C40C8" w:rsidRPr="00A63A11" w:rsidRDefault="006C474C" w:rsidP="009C40C8">
      <w:r w:rsidRPr="00A63A11">
        <w:tab/>
        <w:t>Technology Fee: $1</w:t>
      </w:r>
      <w:r w:rsidR="006D7A4A" w:rsidRPr="00A63A11">
        <w:t>9</w:t>
      </w:r>
      <w:r w:rsidR="009C40C8" w:rsidRPr="00A63A11">
        <w:t xml:space="preserve">/credit hour </w:t>
      </w:r>
    </w:p>
    <w:p w14:paraId="7FC7594E" w14:textId="12784532" w:rsidR="009C40C8" w:rsidRPr="00A63A11" w:rsidRDefault="009C40C8" w:rsidP="009C40C8">
      <w:r w:rsidRPr="00A63A11">
        <w:tab/>
        <w:t xml:space="preserve">General </w:t>
      </w:r>
      <w:r w:rsidR="00B34D70" w:rsidRPr="00A63A11">
        <w:t xml:space="preserve">Services </w:t>
      </w:r>
      <w:r w:rsidRPr="00A63A11">
        <w:t>Fee: $22/credit hour</w:t>
      </w:r>
    </w:p>
    <w:p w14:paraId="1DB9FC2D" w14:textId="77777777" w:rsidR="009C40C8" w:rsidRPr="00A63A11" w:rsidRDefault="009C40C8" w:rsidP="009C40C8">
      <w:r w:rsidRPr="00A63A11">
        <w:tab/>
        <w:t>Capital Fee: $20</w:t>
      </w:r>
    </w:p>
    <w:p w14:paraId="2A92588C" w14:textId="000E40D2" w:rsidR="00B34D70" w:rsidRPr="00A63A11" w:rsidRDefault="009C40C8" w:rsidP="009C40C8">
      <w:pPr>
        <w:rPr>
          <w:color w:val="000000"/>
        </w:rPr>
      </w:pPr>
      <w:r w:rsidRPr="00A63A11">
        <w:rPr>
          <w:color w:val="000000"/>
        </w:rPr>
        <w:t xml:space="preserve">For more information, see </w:t>
      </w:r>
      <w:hyperlink r:id="rId14" w:history="1">
        <w:proofErr w:type="spellStart"/>
        <w:r w:rsidRPr="00A63A11">
          <w:rPr>
            <w:rStyle w:val="Hyperlink"/>
          </w:rPr>
          <w:t>CCBC</w:t>
        </w:r>
        <w:proofErr w:type="spellEnd"/>
        <w:r w:rsidRPr="00A63A11">
          <w:rPr>
            <w:rStyle w:val="Hyperlink"/>
          </w:rPr>
          <w:t xml:space="preserve"> website</w:t>
        </w:r>
      </w:hyperlink>
      <w:r w:rsidRPr="00A63A11">
        <w:rPr>
          <w:color w:val="000000"/>
        </w:rPr>
        <w:t>.</w:t>
      </w:r>
    </w:p>
    <w:p w14:paraId="7E93D3A1" w14:textId="77777777" w:rsidR="009C40C8" w:rsidRPr="00A63A11" w:rsidRDefault="009C40C8" w:rsidP="009C40C8">
      <w:pPr>
        <w:pStyle w:val="Heading3"/>
        <w:spacing w:before="360"/>
      </w:pPr>
      <w:bookmarkStart w:id="11" w:name="_Carroll_Community_College"/>
      <w:bookmarkStart w:id="12" w:name="Carroll"/>
      <w:bookmarkStart w:id="13" w:name="_Toc196117342"/>
      <w:bookmarkEnd w:id="11"/>
      <w:bookmarkEnd w:id="12"/>
      <w:r w:rsidRPr="00A63A11">
        <w:t>Carroll Community College</w:t>
      </w:r>
      <w:bookmarkEnd w:id="13"/>
      <w:r w:rsidRPr="00A63A11">
        <w:t xml:space="preserve"> </w:t>
      </w:r>
    </w:p>
    <w:p w14:paraId="082AD1BD" w14:textId="4D51CFA0" w:rsidR="009C40C8" w:rsidRPr="00A63A11" w:rsidRDefault="009C40C8" w:rsidP="009C40C8">
      <w:pPr>
        <w:keepNext/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304697" w:rsidRPr="00A63A11">
        <w:rPr>
          <w:u w:val="single"/>
        </w:rPr>
        <w:t>5</w:t>
      </w:r>
    </w:p>
    <w:p w14:paraId="6DBCE8A5" w14:textId="50567806" w:rsidR="009C40C8" w:rsidRPr="00A63A11" w:rsidRDefault="009C40C8" w:rsidP="009C40C8">
      <w:r w:rsidRPr="00A63A11">
        <w:tab/>
        <w:t>Carroll County Resident: $1</w:t>
      </w:r>
      <w:r w:rsidR="006C474C" w:rsidRPr="00A63A11">
        <w:t>4</w:t>
      </w:r>
      <w:r w:rsidR="00304697" w:rsidRPr="00A63A11">
        <w:t>4</w:t>
      </w:r>
      <w:r w:rsidRPr="00A63A11">
        <w:t>/credit hour</w:t>
      </w:r>
    </w:p>
    <w:p w14:paraId="0335E97F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464B61D0" w14:textId="77777777" w:rsidR="009C40C8" w:rsidRPr="00A63A11" w:rsidRDefault="009C40C8" w:rsidP="009C40C8">
      <w:pPr>
        <w:ind w:firstLine="720"/>
      </w:pPr>
      <w:r w:rsidRPr="00A63A11">
        <w:t xml:space="preserve">Activity Fee: $2/credit hour </w:t>
      </w:r>
    </w:p>
    <w:p w14:paraId="54F436A4" w14:textId="6FCB7E29" w:rsidR="009C40C8" w:rsidRPr="00A63A11" w:rsidRDefault="009C40C8" w:rsidP="009C40C8">
      <w:pPr>
        <w:ind w:firstLine="720"/>
      </w:pPr>
      <w:r w:rsidRPr="00A63A11">
        <w:t>College Service Fee: $3</w:t>
      </w:r>
      <w:r w:rsidR="00304697" w:rsidRPr="00A63A11">
        <w:t>6</w:t>
      </w:r>
      <w:r w:rsidRPr="00A63A11">
        <w:t xml:space="preserve">/credit hour </w:t>
      </w:r>
    </w:p>
    <w:p w14:paraId="37E10666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5" w:history="1">
        <w:r w:rsidRPr="00A63A11">
          <w:rPr>
            <w:rStyle w:val="Hyperlink"/>
          </w:rPr>
          <w:t>Carroll CC website</w:t>
        </w:r>
      </w:hyperlink>
      <w:r w:rsidRPr="00A63A11">
        <w:rPr>
          <w:color w:val="000000"/>
        </w:rPr>
        <w:t>.</w:t>
      </w:r>
    </w:p>
    <w:p w14:paraId="4EBF4235" w14:textId="77777777" w:rsidR="009C40C8" w:rsidRPr="00A63A11" w:rsidRDefault="009C40C8" w:rsidP="009C40C8">
      <w:pPr>
        <w:pStyle w:val="Heading3"/>
        <w:spacing w:before="360"/>
      </w:pPr>
      <w:bookmarkStart w:id="14" w:name="_Cecil_College"/>
      <w:bookmarkStart w:id="15" w:name="Cecil"/>
      <w:bookmarkStart w:id="16" w:name="_Toc196117343"/>
      <w:bookmarkEnd w:id="14"/>
      <w:bookmarkEnd w:id="15"/>
      <w:r w:rsidRPr="00A63A11">
        <w:t>Cecil College</w:t>
      </w:r>
      <w:bookmarkEnd w:id="16"/>
      <w:r w:rsidRPr="00A63A11">
        <w:t xml:space="preserve"> </w:t>
      </w:r>
    </w:p>
    <w:p w14:paraId="1A5BCC37" w14:textId="7A468B29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304697" w:rsidRPr="00A63A11">
        <w:rPr>
          <w:u w:val="single"/>
        </w:rPr>
        <w:t>5</w:t>
      </w:r>
    </w:p>
    <w:p w14:paraId="4EB60F1B" w14:textId="2F9A5247" w:rsidR="009C40C8" w:rsidRPr="00A63A11" w:rsidRDefault="006C474C" w:rsidP="009C40C8">
      <w:pPr>
        <w:ind w:firstLine="720"/>
      </w:pPr>
      <w:r w:rsidRPr="00A63A11">
        <w:t>Cecil County Resident: $135</w:t>
      </w:r>
      <w:r w:rsidR="009C40C8" w:rsidRPr="00A63A11">
        <w:t>/credit hour</w:t>
      </w:r>
    </w:p>
    <w:p w14:paraId="396E5055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54FA7EFD" w14:textId="77777777" w:rsidR="00DB72A7" w:rsidRPr="00A63A11" w:rsidRDefault="009C40C8" w:rsidP="009C40C8">
      <w:r w:rsidRPr="00A63A11">
        <w:tab/>
        <w:t>Registration Fee: $75/semester</w:t>
      </w:r>
      <w:r w:rsidR="00DB72A7" w:rsidRPr="00A63A11">
        <w:t xml:space="preserve"> </w:t>
      </w:r>
    </w:p>
    <w:p w14:paraId="20DF3902" w14:textId="2C3D368B" w:rsidR="00DB72A7" w:rsidRPr="00A63A11" w:rsidRDefault="00DB72A7" w:rsidP="00DB72A7">
      <w:pPr>
        <w:ind w:firstLine="720"/>
      </w:pPr>
      <w:r w:rsidRPr="00A63A11">
        <w:t>Consolidation Fee: $2</w:t>
      </w:r>
      <w:r w:rsidR="006C474C" w:rsidRPr="00A63A11">
        <w:t>1</w:t>
      </w:r>
      <w:r w:rsidRPr="00A63A11">
        <w:t>.00/credit hour</w:t>
      </w:r>
    </w:p>
    <w:p w14:paraId="763CCB58" w14:textId="3CAFC937" w:rsidR="009C40C8" w:rsidRPr="00A63A11" w:rsidRDefault="009C40C8" w:rsidP="009C40C8">
      <w:r w:rsidRPr="00A63A11">
        <w:tab/>
        <w:t xml:space="preserve">Student Development Fee: $8/credit hour </w:t>
      </w:r>
    </w:p>
    <w:p w14:paraId="1551E057" w14:textId="3E8282C7" w:rsidR="009C40C8" w:rsidRPr="00A63A11" w:rsidRDefault="009C40C8" w:rsidP="009C40C8">
      <w:pPr>
        <w:rPr>
          <w:color w:val="000000"/>
        </w:rPr>
      </w:pPr>
      <w:r w:rsidRPr="00A63A11">
        <w:rPr>
          <w:color w:val="000000"/>
        </w:rPr>
        <w:t xml:space="preserve">For more information, see </w:t>
      </w:r>
      <w:hyperlink r:id="rId16" w:history="1">
        <w:r w:rsidRPr="00A63A11">
          <w:rPr>
            <w:rStyle w:val="Hyperlink"/>
          </w:rPr>
          <w:t>Cecil College website</w:t>
        </w:r>
      </w:hyperlink>
      <w:r w:rsidRPr="00A63A11">
        <w:rPr>
          <w:color w:val="000000"/>
        </w:rPr>
        <w:t>.</w:t>
      </w:r>
    </w:p>
    <w:p w14:paraId="01181658" w14:textId="77777777" w:rsidR="009C40C8" w:rsidRPr="00A63A11" w:rsidRDefault="009C40C8" w:rsidP="009C40C8">
      <w:pPr>
        <w:pStyle w:val="Heading3"/>
        <w:spacing w:before="360"/>
      </w:pPr>
      <w:bookmarkStart w:id="17" w:name="_Chesapeake_College"/>
      <w:bookmarkStart w:id="18" w:name="Chesapeake"/>
      <w:bookmarkStart w:id="19" w:name="_Toc196117344"/>
      <w:bookmarkEnd w:id="17"/>
      <w:bookmarkEnd w:id="18"/>
      <w:r w:rsidRPr="00A63A11">
        <w:t>Chesapeake College</w:t>
      </w:r>
      <w:bookmarkEnd w:id="19"/>
    </w:p>
    <w:p w14:paraId="141DCBF1" w14:textId="21F17758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454349" w:rsidRPr="00A63A11">
        <w:rPr>
          <w:u w:val="single"/>
        </w:rPr>
        <w:t>5</w:t>
      </w:r>
    </w:p>
    <w:p w14:paraId="5625A934" w14:textId="028B9701" w:rsidR="009C40C8" w:rsidRPr="00A63A11" w:rsidRDefault="009C40C8" w:rsidP="009C40C8">
      <w:r w:rsidRPr="00A63A11">
        <w:tab/>
        <w:t>Caroline, Dorchester, Kent, Queen Anne's and Talbot County Residents: $1</w:t>
      </w:r>
      <w:r w:rsidR="006C474C" w:rsidRPr="00A63A11">
        <w:t>31</w:t>
      </w:r>
      <w:r w:rsidRPr="00A63A11">
        <w:t>/credit hour</w:t>
      </w:r>
    </w:p>
    <w:p w14:paraId="7DD90E42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0B0504BF" w14:textId="77777777" w:rsidR="009C40C8" w:rsidRPr="00A63A11" w:rsidRDefault="009C40C8" w:rsidP="009C40C8">
      <w:pPr>
        <w:ind w:firstLine="720"/>
      </w:pPr>
      <w:r w:rsidRPr="00A63A11">
        <w:t>Registration Fee: $10/registration transaction</w:t>
      </w:r>
    </w:p>
    <w:p w14:paraId="5A93D626" w14:textId="29E86302" w:rsidR="009C40C8" w:rsidRPr="00A63A11" w:rsidRDefault="003B5E82" w:rsidP="009C40C8">
      <w:r w:rsidRPr="00A63A11">
        <w:tab/>
        <w:t>Consolidated Fee: $</w:t>
      </w:r>
      <w:r w:rsidR="006C474C" w:rsidRPr="00A63A11">
        <w:t>45</w:t>
      </w:r>
      <w:r w:rsidR="009C40C8" w:rsidRPr="00A63A11">
        <w:t xml:space="preserve">/credit hour </w:t>
      </w:r>
    </w:p>
    <w:p w14:paraId="748B4392" w14:textId="77777777" w:rsidR="009C40C8" w:rsidRPr="00A63A11" w:rsidRDefault="009C40C8" w:rsidP="009C40C8">
      <w:r w:rsidRPr="00A63A11">
        <w:tab/>
        <w:t>Capital Improvement Fee: $15/registration transaction</w:t>
      </w:r>
    </w:p>
    <w:p w14:paraId="1DAC3B17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7" w:history="1">
        <w:r w:rsidRPr="00A63A11">
          <w:rPr>
            <w:rStyle w:val="Hyperlink"/>
          </w:rPr>
          <w:t>Chesapeake website</w:t>
        </w:r>
      </w:hyperlink>
      <w:r w:rsidRPr="00A63A11">
        <w:rPr>
          <w:color w:val="000000"/>
        </w:rPr>
        <w:t>.</w:t>
      </w:r>
    </w:p>
    <w:p w14:paraId="524B1345" w14:textId="77777777" w:rsidR="009C40C8" w:rsidRPr="00A63A11" w:rsidRDefault="009C40C8" w:rsidP="009C40C8">
      <w:pPr>
        <w:pStyle w:val="Heading3"/>
        <w:spacing w:before="360"/>
      </w:pPr>
      <w:bookmarkStart w:id="20" w:name="_College_of_Southern"/>
      <w:bookmarkStart w:id="21" w:name="CSM"/>
      <w:bookmarkStart w:id="22" w:name="_College_of_Southern_1"/>
      <w:bookmarkStart w:id="23" w:name="_Toc196117345"/>
      <w:bookmarkEnd w:id="20"/>
      <w:bookmarkEnd w:id="21"/>
      <w:bookmarkEnd w:id="22"/>
      <w:r w:rsidRPr="00A63A11">
        <w:t>College of Southern Maryland</w:t>
      </w:r>
      <w:bookmarkEnd w:id="23"/>
      <w:r w:rsidRPr="00A63A11">
        <w:t xml:space="preserve"> </w:t>
      </w:r>
    </w:p>
    <w:p w14:paraId="252F1669" w14:textId="044DA69F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 xml:space="preserve">- </w:t>
      </w:r>
      <w:r w:rsidR="009723B8" w:rsidRPr="00A63A11">
        <w:rPr>
          <w:highlight w:val="yellow"/>
          <w:u w:val="single"/>
        </w:rPr>
        <w:t>Fall 2024</w:t>
      </w:r>
      <w:r w:rsidR="004B0D35">
        <w:rPr>
          <w:u w:val="single"/>
        </w:rPr>
        <w:t xml:space="preserve"> – </w:t>
      </w:r>
      <w:r w:rsidR="004B0D35" w:rsidRPr="004B0D35">
        <w:rPr>
          <w:color w:val="EE0000"/>
          <w:u w:val="single"/>
        </w:rPr>
        <w:t>Fall 2025 not announced as of 7/1/2025</w:t>
      </w:r>
    </w:p>
    <w:p w14:paraId="1A7B738B" w14:textId="08BD118A" w:rsidR="009C40C8" w:rsidRPr="00A63A11" w:rsidRDefault="009C40C8" w:rsidP="009C40C8">
      <w:r w:rsidRPr="00A63A11">
        <w:tab/>
        <w:t xml:space="preserve">Calvert, Charles and </w:t>
      </w:r>
      <w:r w:rsidR="00DB72A7" w:rsidRPr="00A63A11">
        <w:t>St. Mary’s County Residents: $140</w:t>
      </w:r>
      <w:r w:rsidRPr="00A63A11">
        <w:t>/credit hour</w:t>
      </w:r>
    </w:p>
    <w:p w14:paraId="0D0C5438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2D07AF14" w14:textId="77777777" w:rsidR="009C40C8" w:rsidRPr="00A63A11" w:rsidRDefault="009C40C8" w:rsidP="009C40C8">
      <w:pPr>
        <w:ind w:firstLine="720"/>
      </w:pPr>
      <w:r w:rsidRPr="00A63A11">
        <w:t>Combined Fee: 25% of tuition</w:t>
      </w:r>
    </w:p>
    <w:p w14:paraId="1AD457BA" w14:textId="2DAA2A9D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8" w:history="1">
        <w:proofErr w:type="spellStart"/>
        <w:r w:rsidRPr="00A63A11">
          <w:rPr>
            <w:rStyle w:val="Hyperlink"/>
          </w:rPr>
          <w:t>CSMD</w:t>
        </w:r>
        <w:proofErr w:type="spellEnd"/>
        <w:r w:rsidRPr="00A63A11">
          <w:rPr>
            <w:rStyle w:val="Hyperlink"/>
          </w:rPr>
          <w:t xml:space="preserve"> website</w:t>
        </w:r>
      </w:hyperlink>
      <w:r w:rsidRPr="00A63A11">
        <w:rPr>
          <w:color w:val="000000"/>
        </w:rPr>
        <w:t>.</w:t>
      </w:r>
    </w:p>
    <w:p w14:paraId="5F363CA8" w14:textId="77777777" w:rsidR="009C40C8" w:rsidRPr="00A63A11" w:rsidRDefault="009C40C8" w:rsidP="009C40C8">
      <w:pPr>
        <w:pStyle w:val="Heading3"/>
        <w:spacing w:before="360"/>
      </w:pPr>
      <w:bookmarkStart w:id="24" w:name="_Frederick_Community_College"/>
      <w:bookmarkStart w:id="25" w:name="Frederick"/>
      <w:bookmarkStart w:id="26" w:name="_Toc196117346"/>
      <w:bookmarkEnd w:id="24"/>
      <w:bookmarkEnd w:id="25"/>
      <w:r w:rsidRPr="00A63A11">
        <w:t>Frederick Community College</w:t>
      </w:r>
      <w:bookmarkEnd w:id="26"/>
      <w:r w:rsidRPr="00A63A11">
        <w:t xml:space="preserve"> </w:t>
      </w:r>
    </w:p>
    <w:p w14:paraId="3EC1DAD0" w14:textId="7470BE0F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8F6AF4" w:rsidRPr="00A63A11">
        <w:rPr>
          <w:u w:val="single"/>
        </w:rPr>
        <w:t>5</w:t>
      </w:r>
    </w:p>
    <w:p w14:paraId="2DF438FA" w14:textId="2FDD7611" w:rsidR="009C40C8" w:rsidRPr="00A63A11" w:rsidRDefault="009C40C8" w:rsidP="009C40C8">
      <w:pPr>
        <w:ind w:firstLine="720"/>
      </w:pPr>
      <w:r w:rsidRPr="00A63A11">
        <w:t>Frederick County Residents: $</w:t>
      </w:r>
      <w:r w:rsidR="006C474C" w:rsidRPr="00A63A11">
        <w:t>13</w:t>
      </w:r>
      <w:r w:rsidR="00454349" w:rsidRPr="00A63A11">
        <w:t>6</w:t>
      </w:r>
      <w:r w:rsidRPr="00A63A11">
        <w:t>/credit hour</w:t>
      </w:r>
    </w:p>
    <w:p w14:paraId="0D3A9961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1C1AC774" w14:textId="6C0CB7D8" w:rsidR="009C40C8" w:rsidRPr="00A63A11" w:rsidRDefault="009C40C8" w:rsidP="009C40C8">
      <w:r w:rsidRPr="00A63A11">
        <w:tab/>
        <w:t>Activities Fee: $3.</w:t>
      </w:r>
      <w:r w:rsidR="00454349" w:rsidRPr="00A63A11">
        <w:t>50</w:t>
      </w:r>
      <w:r w:rsidRPr="00A63A11">
        <w:t>/credit hour ($3</w:t>
      </w:r>
      <w:r w:rsidR="008F6AF4" w:rsidRPr="00A63A11">
        <w:t>5</w:t>
      </w:r>
      <w:r w:rsidRPr="00A63A11">
        <w:t xml:space="preserve"> maximum)</w:t>
      </w:r>
    </w:p>
    <w:p w14:paraId="4A625CDF" w14:textId="77777777" w:rsidR="009C40C8" w:rsidRPr="00A63A11" w:rsidRDefault="009C40C8" w:rsidP="009C40C8">
      <w:r w:rsidRPr="00A63A11">
        <w:tab/>
        <w:t>Consolidated Fee: $26/credit hour</w:t>
      </w:r>
    </w:p>
    <w:p w14:paraId="3A91A58A" w14:textId="496F967E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19" w:history="1">
        <w:r w:rsidRPr="00A63A11">
          <w:rPr>
            <w:rStyle w:val="Hyperlink"/>
          </w:rPr>
          <w:t>Frederick CC website</w:t>
        </w:r>
      </w:hyperlink>
      <w:r w:rsidRPr="00A63A11">
        <w:rPr>
          <w:color w:val="000000"/>
        </w:rPr>
        <w:t>.</w:t>
      </w:r>
    </w:p>
    <w:p w14:paraId="1B9D13E6" w14:textId="77777777" w:rsidR="009C40C8" w:rsidRPr="00A63A11" w:rsidRDefault="009C40C8">
      <w:pPr>
        <w:spacing w:after="200" w:line="276" w:lineRule="auto"/>
        <w:rPr>
          <w:b/>
        </w:rPr>
      </w:pPr>
      <w:bookmarkStart w:id="27" w:name="_Garrett_College"/>
      <w:bookmarkStart w:id="28" w:name="Garrett"/>
      <w:bookmarkEnd w:id="27"/>
      <w:bookmarkEnd w:id="28"/>
      <w:r w:rsidRPr="00A63A11">
        <w:br w:type="page"/>
      </w:r>
    </w:p>
    <w:p w14:paraId="00886066" w14:textId="3CB8E103" w:rsidR="009C40C8" w:rsidRPr="00A63A11" w:rsidRDefault="009C40C8" w:rsidP="009C40C8">
      <w:pPr>
        <w:pStyle w:val="Heading3"/>
        <w:spacing w:before="360"/>
      </w:pPr>
      <w:bookmarkStart w:id="29" w:name="_Toc196117347"/>
      <w:r w:rsidRPr="00A63A11">
        <w:lastRenderedPageBreak/>
        <w:t>Garrett College</w:t>
      </w:r>
      <w:bookmarkEnd w:id="29"/>
      <w:r w:rsidRPr="00A63A11">
        <w:t xml:space="preserve"> </w:t>
      </w:r>
    </w:p>
    <w:p w14:paraId="0AE6E48D" w14:textId="1CEEC408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8F6AF4" w:rsidRPr="00A63A11">
        <w:rPr>
          <w:u w:val="single"/>
        </w:rPr>
        <w:t>5</w:t>
      </w:r>
    </w:p>
    <w:p w14:paraId="56DAB13E" w14:textId="77777777" w:rsidR="009C40C8" w:rsidRPr="00A63A11" w:rsidRDefault="009C40C8" w:rsidP="009C40C8">
      <w:r w:rsidRPr="00A63A11">
        <w:tab/>
        <w:t>Garrett County Resident: $99/credit hour</w:t>
      </w:r>
    </w:p>
    <w:p w14:paraId="1ECE6976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6FB08C10" w14:textId="77777777" w:rsidR="009C40C8" w:rsidRPr="00A63A11" w:rsidRDefault="009C40C8" w:rsidP="009C40C8">
      <w:r w:rsidRPr="00A63A11">
        <w:tab/>
        <w:t>Registration Fee: $25/semester</w:t>
      </w:r>
    </w:p>
    <w:p w14:paraId="62FA247E" w14:textId="1CF79373" w:rsidR="009C40C8" w:rsidRPr="00A63A11" w:rsidRDefault="00DB72A7" w:rsidP="009C40C8">
      <w:r w:rsidRPr="00A63A11">
        <w:tab/>
        <w:t>Combined Fee: $4</w:t>
      </w:r>
      <w:r w:rsidR="008F6AF4" w:rsidRPr="00A63A11">
        <w:t>9</w:t>
      </w:r>
      <w:r w:rsidR="009C40C8" w:rsidRPr="00A63A11">
        <w:t xml:space="preserve">/credit hour </w:t>
      </w:r>
    </w:p>
    <w:p w14:paraId="3156D828" w14:textId="09AC08B4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20" w:history="1">
        <w:r w:rsidRPr="00A63A11">
          <w:rPr>
            <w:rStyle w:val="Hyperlink"/>
          </w:rPr>
          <w:t>Garrett College website</w:t>
        </w:r>
      </w:hyperlink>
      <w:r w:rsidR="003B5E82" w:rsidRPr="00A63A11">
        <w:rPr>
          <w:color w:val="000000"/>
        </w:rPr>
        <w:t>.</w:t>
      </w:r>
    </w:p>
    <w:p w14:paraId="6BAF3CF6" w14:textId="77777777" w:rsidR="009C40C8" w:rsidRPr="00A63A11" w:rsidRDefault="009C40C8" w:rsidP="009C40C8">
      <w:pPr>
        <w:pStyle w:val="Heading3"/>
        <w:keepNext/>
        <w:spacing w:before="360"/>
      </w:pPr>
      <w:bookmarkStart w:id="30" w:name="_Hagerstown_Community_College"/>
      <w:bookmarkStart w:id="31" w:name="Hagerstown"/>
      <w:bookmarkStart w:id="32" w:name="_Toc196117348"/>
      <w:bookmarkEnd w:id="30"/>
      <w:bookmarkEnd w:id="31"/>
      <w:r w:rsidRPr="00A63A11">
        <w:t>Hagerstown Community College</w:t>
      </w:r>
      <w:bookmarkEnd w:id="32"/>
      <w:r w:rsidRPr="00A63A11">
        <w:t xml:space="preserve"> </w:t>
      </w:r>
    </w:p>
    <w:p w14:paraId="42A694CA" w14:textId="77777777" w:rsidR="003D6829" w:rsidRPr="00A63A11" w:rsidRDefault="003D6829" w:rsidP="003D6829">
      <w:pPr>
        <w:rPr>
          <w:u w:val="single"/>
        </w:rPr>
      </w:pPr>
      <w:r w:rsidRPr="00A63A11">
        <w:rPr>
          <w:u w:val="single"/>
        </w:rPr>
        <w:t>Tuition - Fall 2025</w:t>
      </w:r>
    </w:p>
    <w:p w14:paraId="1174A8DC" w14:textId="66FDF4CA" w:rsidR="009C40C8" w:rsidRPr="00A63A11" w:rsidRDefault="009C40C8" w:rsidP="009C40C8">
      <w:pPr>
        <w:keepNext/>
      </w:pPr>
      <w:r w:rsidRPr="00A63A11">
        <w:tab/>
        <w:t>Washington County Resident: $12</w:t>
      </w:r>
      <w:r w:rsidR="000517C1" w:rsidRPr="00A63A11">
        <w:t>8</w:t>
      </w:r>
      <w:r w:rsidRPr="00A63A11">
        <w:t>/credit hour</w:t>
      </w:r>
    </w:p>
    <w:p w14:paraId="437EC0CF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70B7AA93" w14:textId="77777777" w:rsidR="009C40C8" w:rsidRPr="00A63A11" w:rsidRDefault="009C40C8" w:rsidP="009C40C8">
      <w:r w:rsidRPr="00A63A11">
        <w:tab/>
        <w:t>Registration Fee: $30/semester</w:t>
      </w:r>
    </w:p>
    <w:p w14:paraId="5117C063" w14:textId="77777777" w:rsidR="009C40C8" w:rsidRPr="00A63A11" w:rsidRDefault="009C40C8" w:rsidP="009C40C8">
      <w:r w:rsidRPr="00A63A11">
        <w:tab/>
        <w:t xml:space="preserve">General Fee: $14/credit hour </w:t>
      </w:r>
    </w:p>
    <w:p w14:paraId="173C80E4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21" w:history="1">
        <w:r w:rsidRPr="00A63A11">
          <w:rPr>
            <w:rStyle w:val="Hyperlink"/>
          </w:rPr>
          <w:t>Hagerstown CC website</w:t>
        </w:r>
      </w:hyperlink>
      <w:r w:rsidRPr="00A63A11">
        <w:rPr>
          <w:color w:val="000000"/>
        </w:rPr>
        <w:t>.</w:t>
      </w:r>
    </w:p>
    <w:p w14:paraId="07296606" w14:textId="77777777" w:rsidR="009C40C8" w:rsidRPr="00A63A11" w:rsidRDefault="009C40C8" w:rsidP="009C40C8">
      <w:pPr>
        <w:pStyle w:val="Heading3"/>
        <w:spacing w:before="360"/>
      </w:pPr>
      <w:bookmarkStart w:id="33" w:name="_Harford_Community_College"/>
      <w:bookmarkStart w:id="34" w:name="Harford"/>
      <w:bookmarkStart w:id="35" w:name="_Toc196117349"/>
      <w:bookmarkEnd w:id="33"/>
      <w:bookmarkEnd w:id="34"/>
      <w:r w:rsidRPr="00A63A11">
        <w:t>Harford Community College</w:t>
      </w:r>
      <w:bookmarkEnd w:id="35"/>
      <w:r w:rsidRPr="00A63A11">
        <w:t xml:space="preserve"> </w:t>
      </w:r>
    </w:p>
    <w:p w14:paraId="5A3BBAB0" w14:textId="683F1479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D0271D" w:rsidRPr="00A63A11">
        <w:rPr>
          <w:u w:val="single"/>
        </w:rPr>
        <w:t>5</w:t>
      </w:r>
    </w:p>
    <w:p w14:paraId="4075C8DB" w14:textId="171BAD06" w:rsidR="009C40C8" w:rsidRPr="00A63A11" w:rsidRDefault="009C40C8" w:rsidP="009C40C8">
      <w:r w:rsidRPr="00A63A11">
        <w:tab/>
        <w:t>Harford County Resident: $1</w:t>
      </w:r>
      <w:r w:rsidR="003C2DFF" w:rsidRPr="00A63A11">
        <w:t>4</w:t>
      </w:r>
      <w:r w:rsidR="00D0271D" w:rsidRPr="00A63A11">
        <w:t>4</w:t>
      </w:r>
      <w:r w:rsidRPr="00A63A11">
        <w:t>/credit hour</w:t>
      </w:r>
    </w:p>
    <w:p w14:paraId="01A74803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09825563" w14:textId="1CAA6CE7" w:rsidR="009C40C8" w:rsidRPr="00A63A11" w:rsidRDefault="009C40C8" w:rsidP="009C40C8">
      <w:r w:rsidRPr="00A63A11">
        <w:tab/>
        <w:t>Consolidated Service Fee: $2</w:t>
      </w:r>
      <w:r w:rsidR="00D0271D" w:rsidRPr="00A63A11">
        <w:t>9</w:t>
      </w:r>
      <w:r w:rsidRPr="00A63A11">
        <w:t>/credit hour</w:t>
      </w:r>
    </w:p>
    <w:p w14:paraId="68127694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22" w:history="1">
        <w:r w:rsidRPr="00A63A11">
          <w:rPr>
            <w:rStyle w:val="Hyperlink"/>
          </w:rPr>
          <w:t>Harford CC website</w:t>
        </w:r>
      </w:hyperlink>
      <w:r w:rsidRPr="00A63A11">
        <w:rPr>
          <w:color w:val="000000"/>
        </w:rPr>
        <w:t>.</w:t>
      </w:r>
    </w:p>
    <w:p w14:paraId="275BF946" w14:textId="77777777" w:rsidR="009C40C8" w:rsidRPr="00A63A11" w:rsidRDefault="009C40C8" w:rsidP="009C40C8">
      <w:pPr>
        <w:pStyle w:val="Heading3"/>
        <w:spacing w:before="360"/>
      </w:pPr>
      <w:bookmarkStart w:id="36" w:name="_Howard_Community_College"/>
      <w:bookmarkStart w:id="37" w:name="Howard"/>
      <w:bookmarkStart w:id="38" w:name="_Toc196117350"/>
      <w:bookmarkEnd w:id="36"/>
      <w:bookmarkEnd w:id="37"/>
      <w:r w:rsidRPr="00A63A11">
        <w:t>Howard Community College</w:t>
      </w:r>
      <w:bookmarkEnd w:id="38"/>
    </w:p>
    <w:p w14:paraId="0E76CB00" w14:textId="4ADE03C4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</w:t>
      </w:r>
      <w:r w:rsidR="009723B8" w:rsidRPr="00A63A11">
        <w:rPr>
          <w:u w:val="single"/>
        </w:rPr>
        <w:t>- Fall 202</w:t>
      </w:r>
      <w:r w:rsidR="004A3519" w:rsidRPr="00A63A11">
        <w:rPr>
          <w:u w:val="single"/>
        </w:rPr>
        <w:t>5</w:t>
      </w:r>
    </w:p>
    <w:p w14:paraId="7E5666EF" w14:textId="52911DAC" w:rsidR="009C40C8" w:rsidRPr="00A63A11" w:rsidRDefault="009C40C8" w:rsidP="009C40C8">
      <w:r w:rsidRPr="00A63A11">
        <w:tab/>
        <w:t>Howard County Resident: $14</w:t>
      </w:r>
      <w:r w:rsidR="00D0271D" w:rsidRPr="00A63A11">
        <w:t>4</w:t>
      </w:r>
      <w:r w:rsidRPr="00A63A11">
        <w:t>/credit hour ($2,1</w:t>
      </w:r>
      <w:r w:rsidR="004A3519" w:rsidRPr="00A63A11">
        <w:t>6</w:t>
      </w:r>
      <w:r w:rsidRPr="00A63A11">
        <w:t>0 maximum)</w:t>
      </w:r>
    </w:p>
    <w:p w14:paraId="53B7D7E8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>Fees</w:t>
      </w:r>
    </w:p>
    <w:p w14:paraId="4EE2CD80" w14:textId="38BA3B81" w:rsidR="009C40C8" w:rsidRPr="00A63A11" w:rsidRDefault="009C40C8" w:rsidP="009C40C8">
      <w:r w:rsidRPr="00A63A11">
        <w:tab/>
        <w:t>Consolidated Fee: $28.</w:t>
      </w:r>
      <w:r w:rsidR="00D0271D" w:rsidRPr="00A63A11">
        <w:t>74</w:t>
      </w:r>
      <w:r w:rsidRPr="00A63A11">
        <w:t>/credit hour</w:t>
      </w:r>
      <w:r w:rsidR="00A5666D" w:rsidRPr="00A63A11">
        <w:t xml:space="preserve"> ($4</w:t>
      </w:r>
      <w:r w:rsidR="004A3519" w:rsidRPr="00A63A11">
        <w:t>31</w:t>
      </w:r>
      <w:r w:rsidR="00A5666D" w:rsidRPr="00A63A11">
        <w:t>.10 maximum)</w:t>
      </w:r>
    </w:p>
    <w:p w14:paraId="6DF288C1" w14:textId="7F10D4F6" w:rsidR="009C40C8" w:rsidRPr="00A63A11" w:rsidRDefault="009C40C8" w:rsidP="009C40C8">
      <w:pPr>
        <w:rPr>
          <w:color w:val="000000"/>
        </w:rPr>
      </w:pPr>
      <w:r w:rsidRPr="00A63A11">
        <w:rPr>
          <w:color w:val="000000"/>
        </w:rPr>
        <w:t xml:space="preserve">For more information, see </w:t>
      </w:r>
      <w:hyperlink r:id="rId23" w:history="1">
        <w:r w:rsidRPr="00A63A11">
          <w:rPr>
            <w:rStyle w:val="Hyperlink"/>
          </w:rPr>
          <w:t>Howard CC website</w:t>
        </w:r>
      </w:hyperlink>
      <w:r w:rsidRPr="00A63A11">
        <w:rPr>
          <w:color w:val="000000"/>
        </w:rPr>
        <w:t>.</w:t>
      </w:r>
    </w:p>
    <w:p w14:paraId="0C754B7A" w14:textId="77777777" w:rsidR="009C40C8" w:rsidRPr="00A63A11" w:rsidRDefault="009C40C8" w:rsidP="009C40C8">
      <w:pPr>
        <w:pStyle w:val="Heading3"/>
        <w:spacing w:before="360"/>
      </w:pPr>
      <w:bookmarkStart w:id="39" w:name="_Montgomery_College"/>
      <w:bookmarkStart w:id="40" w:name="Montgomery"/>
      <w:bookmarkStart w:id="41" w:name="_Montgomery_College_1"/>
      <w:bookmarkStart w:id="42" w:name="_Toc196117351"/>
      <w:bookmarkEnd w:id="39"/>
      <w:bookmarkEnd w:id="40"/>
      <w:bookmarkEnd w:id="41"/>
      <w:r w:rsidRPr="00A63A11">
        <w:t>Montgomery College</w:t>
      </w:r>
      <w:bookmarkEnd w:id="42"/>
      <w:r w:rsidRPr="00A63A11">
        <w:t xml:space="preserve"> </w:t>
      </w:r>
    </w:p>
    <w:p w14:paraId="0ADD4870" w14:textId="31FDCDF8" w:rsidR="009C40C8" w:rsidRPr="00A63A11" w:rsidRDefault="009C40C8" w:rsidP="009C40C8">
      <w:pPr>
        <w:rPr>
          <w:u w:val="single"/>
        </w:rPr>
      </w:pPr>
      <w:r w:rsidRPr="004B0D35">
        <w:rPr>
          <w:highlight w:val="yellow"/>
          <w:u w:val="single"/>
        </w:rPr>
        <w:t xml:space="preserve">Tuition </w:t>
      </w:r>
      <w:r w:rsidR="009723B8" w:rsidRPr="004B0D35">
        <w:rPr>
          <w:highlight w:val="yellow"/>
          <w:u w:val="single"/>
        </w:rPr>
        <w:t>- Fall 2024</w:t>
      </w:r>
      <w:r w:rsidR="004B0D35">
        <w:rPr>
          <w:u w:val="single"/>
        </w:rPr>
        <w:t xml:space="preserve"> – </w:t>
      </w:r>
      <w:r w:rsidR="004B0D35" w:rsidRPr="004B0D35">
        <w:rPr>
          <w:color w:val="EE0000"/>
          <w:u w:val="single"/>
        </w:rPr>
        <w:t>Fall 2025 not announced as of 7/1/2025</w:t>
      </w:r>
    </w:p>
    <w:p w14:paraId="66309E3E" w14:textId="39943519" w:rsidR="009C40C8" w:rsidRPr="00A63A11" w:rsidRDefault="009C40C8" w:rsidP="009C40C8">
      <w:r w:rsidRPr="00A63A11">
        <w:tab/>
      </w:r>
      <w:r w:rsidR="009D217E" w:rsidRPr="00A63A11">
        <w:t>Montgomery County Resident: $134</w:t>
      </w:r>
      <w:r w:rsidRPr="00A63A11">
        <w:t xml:space="preserve">/credit hour </w:t>
      </w:r>
    </w:p>
    <w:p w14:paraId="72339B25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40D3C67D" w14:textId="77777777" w:rsidR="009C40C8" w:rsidRPr="00A63A11" w:rsidRDefault="009C40C8" w:rsidP="009C40C8">
      <w:pPr>
        <w:ind w:firstLine="720"/>
      </w:pPr>
      <w:r w:rsidRPr="00A63A11">
        <w:t>Consolidated Fee: 20% of tuition with a minimum of $50</w:t>
      </w:r>
    </w:p>
    <w:p w14:paraId="1772808E" w14:textId="77777777" w:rsidR="009C40C8" w:rsidRPr="00A63A11" w:rsidRDefault="009C40C8" w:rsidP="009C40C8">
      <w:r w:rsidRPr="00A63A11">
        <w:tab/>
        <w:t>Major Facility Fee: $7/credit hour</w:t>
      </w:r>
    </w:p>
    <w:p w14:paraId="1EBA8494" w14:textId="77777777" w:rsidR="009C40C8" w:rsidRPr="00A63A11" w:rsidRDefault="009C40C8" w:rsidP="009C40C8">
      <w:r w:rsidRPr="00A63A11">
        <w:tab/>
        <w:t xml:space="preserve">Technology Fee: $5/credit hour </w:t>
      </w:r>
    </w:p>
    <w:p w14:paraId="747CF60F" w14:textId="77777777" w:rsidR="009C40C8" w:rsidRPr="00A63A11" w:rsidRDefault="009C40C8" w:rsidP="009C40C8">
      <w:r w:rsidRPr="00A63A11">
        <w:tab/>
        <w:t xml:space="preserve">Transportation Fee: $7/credit hour </w:t>
      </w:r>
    </w:p>
    <w:p w14:paraId="78F8848C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24" w:history="1">
        <w:r w:rsidRPr="00A63A11">
          <w:rPr>
            <w:rStyle w:val="Hyperlink"/>
          </w:rPr>
          <w:t>Montgomery College website</w:t>
        </w:r>
      </w:hyperlink>
      <w:r w:rsidRPr="00A63A11">
        <w:rPr>
          <w:color w:val="000000"/>
        </w:rPr>
        <w:t>.</w:t>
      </w:r>
    </w:p>
    <w:p w14:paraId="7CA29B15" w14:textId="324012DC" w:rsidR="003C2DFF" w:rsidRPr="00A63A11" w:rsidRDefault="003C2DFF" w:rsidP="003C2DFF">
      <w:pPr>
        <w:pStyle w:val="Heading3"/>
        <w:spacing w:before="240"/>
        <w:jc w:val="center"/>
      </w:pPr>
      <w:bookmarkStart w:id="43" w:name="_Toc196117352"/>
      <w:r w:rsidRPr="004B0D35">
        <w:rPr>
          <w:highlight w:val="yellow"/>
        </w:rPr>
        <w:t>Montgomery College 202</w:t>
      </w:r>
      <w:r w:rsidR="004A3519" w:rsidRPr="004B0D35">
        <w:rPr>
          <w:highlight w:val="yellow"/>
        </w:rPr>
        <w:t>4</w:t>
      </w:r>
      <w:r w:rsidRPr="004B0D35">
        <w:rPr>
          <w:highlight w:val="yellow"/>
        </w:rPr>
        <w:t>-202</w:t>
      </w:r>
      <w:r w:rsidR="004A3519" w:rsidRPr="004B0D35">
        <w:rPr>
          <w:highlight w:val="yellow"/>
        </w:rPr>
        <w:t>5</w:t>
      </w:r>
      <w:r w:rsidRPr="004B0D35">
        <w:rPr>
          <w:highlight w:val="yellow"/>
        </w:rPr>
        <w:t xml:space="preserve"> Detailed Tuition &amp; Fee Schedule</w:t>
      </w:r>
      <w:bookmarkEnd w:id="43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300"/>
        <w:gridCol w:w="1611"/>
        <w:gridCol w:w="1300"/>
        <w:gridCol w:w="1437"/>
        <w:gridCol w:w="1785"/>
        <w:gridCol w:w="1316"/>
      </w:tblGrid>
      <w:tr w:rsidR="003C2DFF" w:rsidRPr="00A63A11" w14:paraId="2516432A" w14:textId="77777777" w:rsidTr="00D95593">
        <w:trPr>
          <w:cantSplit/>
          <w:tblHeader/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05247DAD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Credit Hours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63F611DD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Tuition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72183814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Consolidated Fee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262C4D94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Facility Fee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0CA8F96A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Technology Fee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49751865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Transportation Fee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0000"/>
            <w:vAlign w:val="center"/>
            <w:hideMark/>
          </w:tcPr>
          <w:p w14:paraId="2C35C012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FFF8E7"/>
                <w:sz w:val="24"/>
                <w:szCs w:val="24"/>
              </w:rPr>
              <w:t>Total</w:t>
            </w:r>
          </w:p>
        </w:tc>
      </w:tr>
      <w:tr w:rsidR="003C2DFF" w:rsidRPr="00A63A11" w14:paraId="29993C4C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66D1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4417B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F88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368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C150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FAB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E4AD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203.00</w:t>
            </w:r>
          </w:p>
        </w:tc>
      </w:tr>
      <w:tr w:rsidR="003C2DFF" w:rsidRPr="00A63A11" w14:paraId="6A33C2F4" w14:textId="77777777" w:rsidTr="00D95593">
        <w:trPr>
          <w:trHeight w:val="282"/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AF990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EDD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62E7F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2979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C423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60B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5F27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359.60</w:t>
            </w:r>
          </w:p>
        </w:tc>
      </w:tr>
      <w:tr w:rsidR="003C2DFF" w:rsidRPr="00A63A11" w14:paraId="4EA00C07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F0EB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93EE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E6A4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80.40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CBA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FB85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AF12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2958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539.40</w:t>
            </w:r>
          </w:p>
        </w:tc>
      </w:tr>
      <w:tr w:rsidR="003C2DFF" w:rsidRPr="00A63A11" w14:paraId="14B814A9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A3F2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E0D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3C9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107.20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47EAB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2BBB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674F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B48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719.20</w:t>
            </w:r>
          </w:p>
        </w:tc>
      </w:tr>
      <w:tr w:rsidR="003C2DFF" w:rsidRPr="00A63A11" w14:paraId="70B31A22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5AE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430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7D9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134.00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5F55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230B9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3F78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B08F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899.00</w:t>
            </w:r>
          </w:p>
        </w:tc>
      </w:tr>
      <w:tr w:rsidR="003C2DFF" w:rsidRPr="00A63A11" w14:paraId="1372E420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E6B9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310D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9174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160.80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506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BBA4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E40D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A762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1,078.80</w:t>
            </w:r>
          </w:p>
        </w:tc>
      </w:tr>
      <w:tr w:rsidR="003C2DFF" w:rsidRPr="00A63A11" w14:paraId="74887E62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D70F" w14:textId="52A20DF1" w:rsidR="00D44EDE" w:rsidRPr="00A63A11" w:rsidRDefault="003C2DFF" w:rsidP="00D44E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  <w:p w14:paraId="39A65726" w14:textId="77777777" w:rsidR="00D44EDE" w:rsidRPr="00A63A11" w:rsidRDefault="00D44EDE" w:rsidP="00D44ED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172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65463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187.60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0160F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0AD9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C190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8CE20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1,258.60</w:t>
            </w:r>
          </w:p>
        </w:tc>
      </w:tr>
      <w:tr w:rsidR="003C2DFF" w:rsidRPr="00A63A11" w14:paraId="43346851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70D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7A1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B4B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214.40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3521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427BA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E46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61D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1,438.40</w:t>
            </w:r>
          </w:p>
        </w:tc>
      </w:tr>
      <w:tr w:rsidR="003C2DFF" w:rsidRPr="00A63A11" w14:paraId="005CA4E8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2B9A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076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863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FA680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35105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027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333F3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1,618.20</w:t>
            </w:r>
          </w:p>
        </w:tc>
      </w:tr>
      <w:tr w:rsidR="003C2DFF" w:rsidRPr="00A63A11" w14:paraId="3F3C7658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118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393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EA3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268.00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ED0B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E9264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68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2F84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1,798.00</w:t>
            </w:r>
          </w:p>
        </w:tc>
      </w:tr>
      <w:tr w:rsidR="003C2DFF" w:rsidRPr="00A63A11" w14:paraId="045E9B13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D5A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6212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47D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294.80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A99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4066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544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361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1,977.80</w:t>
            </w:r>
          </w:p>
        </w:tc>
      </w:tr>
      <w:tr w:rsidR="003C2DFF" w:rsidRPr="00A63A11" w14:paraId="3D84535D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DA6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8B9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087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321.60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39D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F8017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E40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82B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2,157.60</w:t>
            </w:r>
          </w:p>
        </w:tc>
      </w:tr>
      <w:tr w:rsidR="003C2DFF" w:rsidRPr="00A63A11" w14:paraId="26817DF7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EE92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88B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43D6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348.40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59A7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006B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167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789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2,337.40</w:t>
            </w:r>
          </w:p>
        </w:tc>
      </w:tr>
      <w:tr w:rsidR="003C2DFF" w:rsidRPr="00A63A11" w14:paraId="11CFB90D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290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93A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1,876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EC69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375.20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53CA3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1262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F2E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11FDB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2,517.20</w:t>
            </w:r>
          </w:p>
        </w:tc>
      </w:tr>
      <w:tr w:rsidR="003C2DFF" w:rsidRPr="00A63A11" w14:paraId="1591F862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ECC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952C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color w:val="000000"/>
                <w:sz w:val="24"/>
                <w:szCs w:val="24"/>
              </w:rPr>
              <w:t>2,010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B272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color w:val="000000"/>
                <w:sz w:val="24"/>
                <w:szCs w:val="24"/>
              </w:rPr>
              <w:t>402.00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883D4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60946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E912D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467E0" w14:textId="77777777" w:rsidR="003C2DFF" w:rsidRPr="00A63A11" w:rsidRDefault="003C2DFF" w:rsidP="00D9559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b/>
                <w:color w:val="000000"/>
                <w:sz w:val="24"/>
                <w:szCs w:val="24"/>
              </w:rPr>
              <w:t>2,697.00</w:t>
            </w:r>
          </w:p>
        </w:tc>
      </w:tr>
      <w:tr w:rsidR="003C2DFF" w:rsidRPr="00A63A11" w14:paraId="5E2EA57D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292C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D71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BA907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428.80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4311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AEA0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2CF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27E2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2,876.80</w:t>
            </w:r>
          </w:p>
        </w:tc>
      </w:tr>
      <w:tr w:rsidR="003C2DFF" w:rsidRPr="00A63A11" w14:paraId="197CCCF7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87E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5414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4EB8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455.60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BF50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2B10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BFE3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3A7E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3,056.60</w:t>
            </w:r>
          </w:p>
        </w:tc>
      </w:tr>
      <w:tr w:rsidR="003C2DFF" w:rsidRPr="00A63A11" w14:paraId="270381FF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FF23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7463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9C13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482.40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779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65ABB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39C56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785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3,236.40</w:t>
            </w:r>
          </w:p>
        </w:tc>
      </w:tr>
      <w:tr w:rsidR="003C2DFF" w:rsidRPr="00A63A11" w14:paraId="3EEDF2B6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D0ED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0445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A7B5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509.20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D1BC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BDB7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D399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B5E50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3,416.20</w:t>
            </w:r>
          </w:p>
        </w:tc>
      </w:tr>
      <w:tr w:rsidR="003C2DFF" w:rsidRPr="00A63A11" w14:paraId="1F9E58DA" w14:textId="77777777" w:rsidTr="00D95593">
        <w:trPr>
          <w:tblCellSpacing w:w="15" w:type="dxa"/>
        </w:trPr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0D2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681E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2,680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2088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536.00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E4E1A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2F95" w14:textId="77777777" w:rsidR="003C2DFF" w:rsidRPr="00A63A11" w:rsidRDefault="003C2DFF" w:rsidP="00D95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55F3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17A2" w14:textId="77777777" w:rsidR="003C2DFF" w:rsidRPr="00A63A11" w:rsidRDefault="003C2DFF" w:rsidP="00D955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A11">
              <w:rPr>
                <w:rFonts w:eastAsia="Times New Roman"/>
                <w:color w:val="000000"/>
                <w:sz w:val="24"/>
                <w:szCs w:val="24"/>
              </w:rPr>
              <w:t>3,596.00</w:t>
            </w:r>
          </w:p>
        </w:tc>
      </w:tr>
    </w:tbl>
    <w:p w14:paraId="10C02FE8" w14:textId="320A63F4" w:rsidR="009C40C8" w:rsidRPr="00A63A11" w:rsidRDefault="009C40C8" w:rsidP="009C40C8">
      <w:pPr>
        <w:pStyle w:val="Heading3"/>
        <w:spacing w:before="360"/>
      </w:pPr>
      <w:bookmarkStart w:id="44" w:name="Montgomery_table"/>
      <w:bookmarkStart w:id="45" w:name="_Montgomery_College_2019-2020"/>
      <w:bookmarkStart w:id="46" w:name="_Prince_George's_Community"/>
      <w:bookmarkStart w:id="47" w:name="PG"/>
      <w:bookmarkStart w:id="48" w:name="_Toc196117353"/>
      <w:bookmarkEnd w:id="44"/>
      <w:bookmarkEnd w:id="45"/>
      <w:bookmarkEnd w:id="46"/>
      <w:bookmarkEnd w:id="47"/>
      <w:r w:rsidRPr="00A63A11">
        <w:t>Prince George's Community College</w:t>
      </w:r>
      <w:bookmarkEnd w:id="48"/>
    </w:p>
    <w:p w14:paraId="64B2F924" w14:textId="7D63E35F" w:rsidR="00256766" w:rsidRPr="00A63A11" w:rsidRDefault="00256766" w:rsidP="00256766">
      <w:pPr>
        <w:keepNext/>
        <w:rPr>
          <w:color w:val="000000" w:themeColor="text1"/>
          <w:u w:val="single"/>
        </w:rPr>
      </w:pPr>
      <w:r w:rsidRPr="00A63A11">
        <w:rPr>
          <w:color w:val="000000" w:themeColor="text1"/>
          <w:u w:val="single"/>
        </w:rPr>
        <w:t>Tuition - Fall 202</w:t>
      </w:r>
      <w:r w:rsidR="004B0D35">
        <w:rPr>
          <w:color w:val="000000" w:themeColor="text1"/>
          <w:u w:val="single"/>
        </w:rPr>
        <w:t>5</w:t>
      </w:r>
    </w:p>
    <w:p w14:paraId="22E0782F" w14:textId="38CB7367" w:rsidR="009C40C8" w:rsidRPr="00A63A11" w:rsidRDefault="009C40C8" w:rsidP="009C40C8">
      <w:r w:rsidRPr="00A63A11">
        <w:tab/>
        <w:t>Prince George’s County Resident: $1</w:t>
      </w:r>
      <w:r w:rsidR="00DF5086" w:rsidRPr="00A63A11">
        <w:t>1</w:t>
      </w:r>
      <w:r w:rsidR="004A3519" w:rsidRPr="00A63A11">
        <w:t>9</w:t>
      </w:r>
      <w:r w:rsidRPr="00A63A11">
        <w:t xml:space="preserve">/credit hour </w:t>
      </w:r>
    </w:p>
    <w:p w14:paraId="186F6563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0491574B" w14:textId="77777777" w:rsidR="009C40C8" w:rsidRPr="00A63A11" w:rsidRDefault="009C40C8" w:rsidP="009C40C8">
      <w:pPr>
        <w:ind w:firstLine="720"/>
      </w:pPr>
      <w:r w:rsidRPr="00A63A11">
        <w:t>Registration Fee: $25/semester</w:t>
      </w:r>
    </w:p>
    <w:p w14:paraId="56CE80EE" w14:textId="110A46AB" w:rsidR="009C40C8" w:rsidRPr="00A63A11" w:rsidRDefault="009C40C8" w:rsidP="009C40C8">
      <w:pPr>
        <w:ind w:firstLine="720"/>
      </w:pPr>
      <w:r w:rsidRPr="00A63A11">
        <w:t>Instructional Service</w:t>
      </w:r>
      <w:r w:rsidR="00DF5086" w:rsidRPr="00A63A11">
        <w:t xml:space="preserve"> Fee: $47</w:t>
      </w:r>
      <w:r w:rsidRPr="00A63A11">
        <w:t xml:space="preserve">/credit hour </w:t>
      </w:r>
    </w:p>
    <w:p w14:paraId="4B351C80" w14:textId="77777777" w:rsidR="009C40C8" w:rsidRPr="00A63A11" w:rsidRDefault="009C40C8" w:rsidP="009C40C8">
      <w:r w:rsidRPr="00A63A11">
        <w:rPr>
          <w:color w:val="000000"/>
        </w:rPr>
        <w:t xml:space="preserve">For more information, see </w:t>
      </w:r>
      <w:hyperlink r:id="rId25" w:history="1">
        <w:r w:rsidRPr="00A63A11">
          <w:rPr>
            <w:rStyle w:val="Hyperlink"/>
          </w:rPr>
          <w:t>PGCC website</w:t>
        </w:r>
      </w:hyperlink>
      <w:r w:rsidRPr="00A63A11">
        <w:rPr>
          <w:color w:val="000000"/>
        </w:rPr>
        <w:t>. </w:t>
      </w:r>
    </w:p>
    <w:p w14:paraId="4F9345DF" w14:textId="77777777" w:rsidR="009C40C8" w:rsidRPr="00A63A11" w:rsidRDefault="009C40C8" w:rsidP="009C40C8">
      <w:pPr>
        <w:pStyle w:val="Heading3"/>
        <w:spacing w:before="360"/>
      </w:pPr>
      <w:bookmarkStart w:id="49" w:name="_Wor-Wic_Community_College"/>
      <w:bookmarkStart w:id="50" w:name="WorWic"/>
      <w:bookmarkStart w:id="51" w:name="_Toc196117354"/>
      <w:bookmarkEnd w:id="49"/>
      <w:bookmarkEnd w:id="50"/>
      <w:proofErr w:type="spellStart"/>
      <w:r w:rsidRPr="00A63A11">
        <w:t>Wor-Wic</w:t>
      </w:r>
      <w:proofErr w:type="spellEnd"/>
      <w:r w:rsidRPr="00A63A11">
        <w:t xml:space="preserve"> Community College</w:t>
      </w:r>
      <w:bookmarkEnd w:id="51"/>
    </w:p>
    <w:p w14:paraId="5FEC6103" w14:textId="6FA2EFCA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Tuition -  </w:t>
      </w:r>
      <w:r w:rsidR="00542F2B" w:rsidRPr="00A63A11">
        <w:rPr>
          <w:u w:val="single"/>
        </w:rPr>
        <w:t>Fall 202</w:t>
      </w:r>
      <w:r w:rsidR="00D94278" w:rsidRPr="00A63A11">
        <w:rPr>
          <w:u w:val="single"/>
        </w:rPr>
        <w:t>5</w:t>
      </w:r>
    </w:p>
    <w:p w14:paraId="0A52AA9A" w14:textId="69FF8916" w:rsidR="009C40C8" w:rsidRPr="00A63A11" w:rsidRDefault="009C40C8" w:rsidP="009C40C8">
      <w:r w:rsidRPr="00A63A11">
        <w:tab/>
        <w:t>Wicomico, Worcester &amp; Somerset County Residents</w:t>
      </w:r>
      <w:r w:rsidR="00DF5086" w:rsidRPr="00A63A11">
        <w:t>: $</w:t>
      </w:r>
      <w:r w:rsidR="00256766" w:rsidRPr="00A63A11">
        <w:t>13</w:t>
      </w:r>
      <w:r w:rsidR="00D94278" w:rsidRPr="00A63A11">
        <w:t>6</w:t>
      </w:r>
      <w:r w:rsidRPr="00A63A11">
        <w:t xml:space="preserve">/credit hour </w:t>
      </w:r>
    </w:p>
    <w:p w14:paraId="206788C0" w14:textId="77777777" w:rsidR="009C40C8" w:rsidRPr="00A63A11" w:rsidRDefault="009C40C8" w:rsidP="009C40C8">
      <w:pPr>
        <w:rPr>
          <w:u w:val="single"/>
        </w:rPr>
      </w:pPr>
      <w:r w:rsidRPr="00A63A11">
        <w:rPr>
          <w:u w:val="single"/>
        </w:rPr>
        <w:t xml:space="preserve">Fees </w:t>
      </w:r>
    </w:p>
    <w:p w14:paraId="3EF5E712" w14:textId="23C7578E" w:rsidR="009C40C8" w:rsidRPr="00A63A11" w:rsidRDefault="00A5666D" w:rsidP="009C40C8">
      <w:pPr>
        <w:ind w:firstLine="720"/>
      </w:pPr>
      <w:r w:rsidRPr="00A63A11">
        <w:t>Technology Fee: $25</w:t>
      </w:r>
      <w:r w:rsidR="009C40C8" w:rsidRPr="00A63A11">
        <w:t xml:space="preserve">/credit hour </w:t>
      </w:r>
    </w:p>
    <w:p w14:paraId="7AAE75A7" w14:textId="77777777" w:rsidR="009C40C8" w:rsidRPr="00A63A11" w:rsidRDefault="009C40C8" w:rsidP="009C40C8">
      <w:pPr>
        <w:ind w:firstLine="720"/>
      </w:pPr>
      <w:r w:rsidRPr="00A63A11">
        <w:t>Student Government Association Fee: $2/credit hour</w:t>
      </w:r>
    </w:p>
    <w:p w14:paraId="11E478E3" w14:textId="77777777" w:rsidR="009C40C8" w:rsidRPr="00AD4B36" w:rsidRDefault="009C40C8" w:rsidP="009C40C8">
      <w:pPr>
        <w:rPr>
          <w:color w:val="000000"/>
        </w:rPr>
      </w:pPr>
      <w:r w:rsidRPr="00A63A11">
        <w:rPr>
          <w:color w:val="000000"/>
        </w:rPr>
        <w:t xml:space="preserve">For more information, see </w:t>
      </w:r>
      <w:hyperlink r:id="rId26" w:history="1">
        <w:proofErr w:type="spellStart"/>
        <w:r w:rsidRPr="00A63A11">
          <w:rPr>
            <w:rStyle w:val="Hyperlink"/>
          </w:rPr>
          <w:t>Wor-Wic</w:t>
        </w:r>
        <w:proofErr w:type="spellEnd"/>
        <w:r w:rsidRPr="00A63A11">
          <w:rPr>
            <w:rStyle w:val="Hyperlink"/>
          </w:rPr>
          <w:t xml:space="preserve"> website</w:t>
        </w:r>
      </w:hyperlink>
      <w:r w:rsidRPr="00A63A11">
        <w:rPr>
          <w:color w:val="000000"/>
        </w:rPr>
        <w:t>.</w:t>
      </w:r>
      <w:r w:rsidRPr="00AD4B36">
        <w:rPr>
          <w:color w:val="000000"/>
        </w:rPr>
        <w:t> </w:t>
      </w:r>
    </w:p>
    <w:p w14:paraId="10BED420" w14:textId="10578982" w:rsidR="00157E08" w:rsidRPr="00157E08" w:rsidRDefault="00157E08" w:rsidP="00157E08"/>
    <w:sectPr w:rsidR="00157E08" w:rsidRPr="00157E08" w:rsidSect="0029111D">
      <w:footerReference w:type="default" r:id="rId27"/>
      <w:pgSz w:w="12240" w:h="15840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E994" w14:textId="77777777" w:rsidR="0063025E" w:rsidRDefault="0063025E" w:rsidP="004D4DA2">
      <w:r>
        <w:separator/>
      </w:r>
    </w:p>
  </w:endnote>
  <w:endnote w:type="continuationSeparator" w:id="0">
    <w:p w14:paraId="559AE841" w14:textId="77777777" w:rsidR="0063025E" w:rsidRDefault="0063025E" w:rsidP="004D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F112" w14:textId="183787EC" w:rsidR="00F86047" w:rsidRPr="00C44036" w:rsidRDefault="003B5E82">
    <w:pPr>
      <w:pStyle w:val="Footer"/>
      <w:rPr>
        <w:sz w:val="20"/>
        <w:szCs w:val="20"/>
      </w:rPr>
    </w:pPr>
    <w:r>
      <w:rPr>
        <w:sz w:val="20"/>
        <w:szCs w:val="20"/>
      </w:rPr>
      <w:t>0</w:t>
    </w:r>
    <w:r w:rsidR="00A63A11">
      <w:rPr>
        <w:sz w:val="20"/>
        <w:szCs w:val="20"/>
      </w:rPr>
      <w:t>7</w:t>
    </w:r>
    <w:r w:rsidR="004A3519">
      <w:rPr>
        <w:sz w:val="20"/>
        <w:szCs w:val="20"/>
      </w:rPr>
      <w:t>/</w:t>
    </w:r>
    <w:r w:rsidR="00A63A11">
      <w:rPr>
        <w:sz w:val="20"/>
        <w:szCs w:val="20"/>
      </w:rPr>
      <w:t>01</w:t>
    </w:r>
    <w:r w:rsidR="00F86047">
      <w:rPr>
        <w:sz w:val="20"/>
        <w:szCs w:val="20"/>
      </w:rPr>
      <w:t>/</w:t>
    </w:r>
    <w:r w:rsidR="009C40C8">
      <w:rPr>
        <w:sz w:val="20"/>
        <w:szCs w:val="20"/>
      </w:rPr>
      <w:t>2</w:t>
    </w:r>
    <w:r w:rsidR="004A3519">
      <w:rPr>
        <w:sz w:val="20"/>
        <w:szCs w:val="20"/>
      </w:rPr>
      <w:t>5</w:t>
    </w:r>
    <w:r w:rsidR="00F86047" w:rsidRPr="00C44036">
      <w:rPr>
        <w:sz w:val="20"/>
        <w:szCs w:val="20"/>
      </w:rPr>
      <w:ptab w:relativeTo="margin" w:alignment="center" w:leader="none"/>
    </w:r>
    <w:proofErr w:type="spellStart"/>
    <w:r w:rsidR="00F86047">
      <w:rPr>
        <w:b/>
        <w:sz w:val="20"/>
        <w:szCs w:val="20"/>
      </w:rPr>
      <w:t>RSM</w:t>
    </w:r>
    <w:proofErr w:type="spellEnd"/>
    <w:r w:rsidR="00F86047">
      <w:rPr>
        <w:b/>
        <w:sz w:val="20"/>
        <w:szCs w:val="20"/>
      </w:rPr>
      <w:t xml:space="preserve"> 2, Attachment 15</w:t>
    </w:r>
    <w:r w:rsidR="00F86047" w:rsidRPr="00C44036">
      <w:rPr>
        <w:b/>
        <w:sz w:val="20"/>
        <w:szCs w:val="20"/>
      </w:rPr>
      <w:t>00</w:t>
    </w:r>
    <w:r w:rsidR="00F86047">
      <w:rPr>
        <w:b/>
        <w:sz w:val="20"/>
        <w:szCs w:val="20"/>
      </w:rPr>
      <w:t>-1</w:t>
    </w:r>
    <w:r w:rsidR="00F86047" w:rsidRPr="00C44036">
      <w:rPr>
        <w:sz w:val="20"/>
        <w:szCs w:val="20"/>
      </w:rPr>
      <w:ptab w:relativeTo="margin" w:alignment="right" w:leader="none"/>
    </w:r>
    <w:r w:rsidR="00F86047" w:rsidRPr="00C44036">
      <w:rPr>
        <w:sz w:val="20"/>
        <w:szCs w:val="20"/>
      </w:rPr>
      <w:t xml:space="preserve">Page </w:t>
    </w:r>
    <w:r w:rsidR="00F86047" w:rsidRPr="00C44036">
      <w:rPr>
        <w:sz w:val="20"/>
        <w:szCs w:val="20"/>
      </w:rPr>
      <w:fldChar w:fldCharType="begin"/>
    </w:r>
    <w:r w:rsidR="00F86047" w:rsidRPr="00C44036">
      <w:rPr>
        <w:sz w:val="20"/>
        <w:szCs w:val="20"/>
      </w:rPr>
      <w:instrText xml:space="preserve"> PAGE  \* Arabic  \* MERGEFORMAT </w:instrText>
    </w:r>
    <w:r w:rsidR="00F86047" w:rsidRPr="00C44036">
      <w:rPr>
        <w:sz w:val="20"/>
        <w:szCs w:val="20"/>
      </w:rPr>
      <w:fldChar w:fldCharType="separate"/>
    </w:r>
    <w:r w:rsidR="00256766">
      <w:rPr>
        <w:noProof/>
        <w:sz w:val="20"/>
        <w:szCs w:val="20"/>
      </w:rPr>
      <w:t>1</w:t>
    </w:r>
    <w:r w:rsidR="00F86047" w:rsidRPr="00C44036">
      <w:rPr>
        <w:sz w:val="20"/>
        <w:szCs w:val="20"/>
      </w:rPr>
      <w:fldChar w:fldCharType="end"/>
    </w:r>
    <w:r w:rsidR="00F86047" w:rsidRPr="00C44036">
      <w:rPr>
        <w:sz w:val="20"/>
        <w:szCs w:val="20"/>
      </w:rPr>
      <w:t xml:space="preserve"> of </w:t>
    </w:r>
    <w:r w:rsidR="00F86047" w:rsidRPr="00C44036">
      <w:rPr>
        <w:sz w:val="20"/>
        <w:szCs w:val="20"/>
      </w:rPr>
      <w:fldChar w:fldCharType="begin"/>
    </w:r>
    <w:r w:rsidR="00F86047" w:rsidRPr="00C44036">
      <w:rPr>
        <w:sz w:val="20"/>
        <w:szCs w:val="20"/>
      </w:rPr>
      <w:instrText xml:space="preserve"> NUMPAGES  \* Arabic  \* MERGEFORMAT </w:instrText>
    </w:r>
    <w:r w:rsidR="00F86047" w:rsidRPr="00C44036">
      <w:rPr>
        <w:sz w:val="20"/>
        <w:szCs w:val="20"/>
      </w:rPr>
      <w:fldChar w:fldCharType="separate"/>
    </w:r>
    <w:r w:rsidR="00256766">
      <w:rPr>
        <w:noProof/>
        <w:sz w:val="20"/>
        <w:szCs w:val="20"/>
      </w:rPr>
      <w:t>4</w:t>
    </w:r>
    <w:r w:rsidR="00F86047" w:rsidRPr="00C4403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FE201" w14:textId="77777777" w:rsidR="0063025E" w:rsidRDefault="0063025E" w:rsidP="004D4DA2">
      <w:r>
        <w:separator/>
      </w:r>
    </w:p>
  </w:footnote>
  <w:footnote w:type="continuationSeparator" w:id="0">
    <w:p w14:paraId="1982C520" w14:textId="77777777" w:rsidR="0063025E" w:rsidRDefault="0063025E" w:rsidP="004D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CDD"/>
    <w:multiLevelType w:val="hybridMultilevel"/>
    <w:tmpl w:val="02D63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D29"/>
    <w:multiLevelType w:val="hybridMultilevel"/>
    <w:tmpl w:val="E3BE8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2907"/>
    <w:multiLevelType w:val="hybridMultilevel"/>
    <w:tmpl w:val="6524A3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718"/>
    <w:multiLevelType w:val="hybridMultilevel"/>
    <w:tmpl w:val="30CA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0CE2"/>
    <w:multiLevelType w:val="hybridMultilevel"/>
    <w:tmpl w:val="EFE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BB9"/>
    <w:multiLevelType w:val="hybridMultilevel"/>
    <w:tmpl w:val="B2DC3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749"/>
    <w:multiLevelType w:val="hybridMultilevel"/>
    <w:tmpl w:val="72CC9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3AAE"/>
    <w:multiLevelType w:val="hybridMultilevel"/>
    <w:tmpl w:val="BBFE9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3780"/>
    <w:multiLevelType w:val="hybridMultilevel"/>
    <w:tmpl w:val="C2A48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C10"/>
    <w:multiLevelType w:val="hybridMultilevel"/>
    <w:tmpl w:val="8E502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DF8"/>
    <w:multiLevelType w:val="hybridMultilevel"/>
    <w:tmpl w:val="3FE6A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3D36"/>
    <w:multiLevelType w:val="hybridMultilevel"/>
    <w:tmpl w:val="E624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5F2"/>
    <w:multiLevelType w:val="hybridMultilevel"/>
    <w:tmpl w:val="6262E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5A91"/>
    <w:multiLevelType w:val="hybridMultilevel"/>
    <w:tmpl w:val="5DB8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51BC"/>
    <w:multiLevelType w:val="hybridMultilevel"/>
    <w:tmpl w:val="D9EC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5A6B"/>
    <w:multiLevelType w:val="hybridMultilevel"/>
    <w:tmpl w:val="235A9F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023E1"/>
    <w:multiLevelType w:val="hybridMultilevel"/>
    <w:tmpl w:val="2C0C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02F8E"/>
    <w:multiLevelType w:val="hybridMultilevel"/>
    <w:tmpl w:val="19D67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645F"/>
    <w:multiLevelType w:val="hybridMultilevel"/>
    <w:tmpl w:val="A38A9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489"/>
    <w:multiLevelType w:val="hybridMultilevel"/>
    <w:tmpl w:val="73B2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53BD"/>
    <w:multiLevelType w:val="hybridMultilevel"/>
    <w:tmpl w:val="81C8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5621E"/>
    <w:multiLevelType w:val="hybridMultilevel"/>
    <w:tmpl w:val="D89A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F6EF4"/>
    <w:multiLevelType w:val="hybridMultilevel"/>
    <w:tmpl w:val="C4EC10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A3D3F"/>
    <w:multiLevelType w:val="hybridMultilevel"/>
    <w:tmpl w:val="A7BED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873"/>
    <w:multiLevelType w:val="hybridMultilevel"/>
    <w:tmpl w:val="EB362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209BE"/>
    <w:multiLevelType w:val="hybridMultilevel"/>
    <w:tmpl w:val="F0AA3A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C81"/>
    <w:multiLevelType w:val="hybridMultilevel"/>
    <w:tmpl w:val="082A82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10582"/>
    <w:multiLevelType w:val="hybridMultilevel"/>
    <w:tmpl w:val="03AC5D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A08B0"/>
    <w:multiLevelType w:val="hybridMultilevel"/>
    <w:tmpl w:val="0D108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93898"/>
    <w:multiLevelType w:val="hybridMultilevel"/>
    <w:tmpl w:val="99BA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5385A"/>
    <w:multiLevelType w:val="hybridMultilevel"/>
    <w:tmpl w:val="15969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7787E"/>
    <w:multiLevelType w:val="hybridMultilevel"/>
    <w:tmpl w:val="91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53A0B"/>
    <w:multiLevelType w:val="hybridMultilevel"/>
    <w:tmpl w:val="ED3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6025"/>
    <w:multiLevelType w:val="hybridMultilevel"/>
    <w:tmpl w:val="72662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E447F"/>
    <w:multiLevelType w:val="hybridMultilevel"/>
    <w:tmpl w:val="0784D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33AE4"/>
    <w:multiLevelType w:val="hybridMultilevel"/>
    <w:tmpl w:val="0CCA0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F6DBC"/>
    <w:multiLevelType w:val="hybridMultilevel"/>
    <w:tmpl w:val="2F705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0CC9"/>
    <w:multiLevelType w:val="hybridMultilevel"/>
    <w:tmpl w:val="7FDCA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D3841"/>
    <w:multiLevelType w:val="hybridMultilevel"/>
    <w:tmpl w:val="A5FE9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B5D0A"/>
    <w:multiLevelType w:val="hybridMultilevel"/>
    <w:tmpl w:val="FF8E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17C27"/>
    <w:multiLevelType w:val="hybridMultilevel"/>
    <w:tmpl w:val="6726A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7006C7"/>
    <w:multiLevelType w:val="hybridMultilevel"/>
    <w:tmpl w:val="4DD20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00404"/>
    <w:multiLevelType w:val="hybridMultilevel"/>
    <w:tmpl w:val="8D6CC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D5AE7"/>
    <w:multiLevelType w:val="hybridMultilevel"/>
    <w:tmpl w:val="4C02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F2A60"/>
    <w:multiLevelType w:val="hybridMultilevel"/>
    <w:tmpl w:val="E5EEA0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20860"/>
    <w:multiLevelType w:val="hybridMultilevel"/>
    <w:tmpl w:val="E75E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26175"/>
    <w:multiLevelType w:val="hybridMultilevel"/>
    <w:tmpl w:val="E75E8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892D64"/>
    <w:multiLevelType w:val="hybridMultilevel"/>
    <w:tmpl w:val="431AA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B565A"/>
    <w:multiLevelType w:val="hybridMultilevel"/>
    <w:tmpl w:val="176E4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79902">
    <w:abstractNumId w:val="35"/>
  </w:num>
  <w:num w:numId="2" w16cid:durableId="1149323734">
    <w:abstractNumId w:val="5"/>
  </w:num>
  <w:num w:numId="3" w16cid:durableId="1691370686">
    <w:abstractNumId w:val="12"/>
  </w:num>
  <w:num w:numId="4" w16cid:durableId="175467916">
    <w:abstractNumId w:val="15"/>
  </w:num>
  <w:num w:numId="5" w16cid:durableId="1099646576">
    <w:abstractNumId w:val="0"/>
  </w:num>
  <w:num w:numId="6" w16cid:durableId="877858861">
    <w:abstractNumId w:val="16"/>
  </w:num>
  <w:num w:numId="7" w16cid:durableId="1688680861">
    <w:abstractNumId w:val="32"/>
  </w:num>
  <w:num w:numId="8" w16cid:durableId="217056278">
    <w:abstractNumId w:val="19"/>
  </w:num>
  <w:num w:numId="9" w16cid:durableId="1079641143">
    <w:abstractNumId w:val="20"/>
  </w:num>
  <w:num w:numId="10" w16cid:durableId="1017461935">
    <w:abstractNumId w:val="10"/>
  </w:num>
  <w:num w:numId="11" w16cid:durableId="759716824">
    <w:abstractNumId w:val="47"/>
  </w:num>
  <w:num w:numId="12" w16cid:durableId="535890895">
    <w:abstractNumId w:val="30"/>
  </w:num>
  <w:num w:numId="13" w16cid:durableId="1554341428">
    <w:abstractNumId w:val="42"/>
  </w:num>
  <w:num w:numId="14" w16cid:durableId="1055275483">
    <w:abstractNumId w:val="8"/>
  </w:num>
  <w:num w:numId="15" w16cid:durableId="1765881012">
    <w:abstractNumId w:val="44"/>
  </w:num>
  <w:num w:numId="16" w16cid:durableId="929390750">
    <w:abstractNumId w:val="9"/>
  </w:num>
  <w:num w:numId="17" w16cid:durableId="1600481200">
    <w:abstractNumId w:val="24"/>
  </w:num>
  <w:num w:numId="18" w16cid:durableId="1636369616">
    <w:abstractNumId w:val="13"/>
  </w:num>
  <w:num w:numId="19" w16cid:durableId="1452281728">
    <w:abstractNumId w:val="36"/>
  </w:num>
  <w:num w:numId="20" w16cid:durableId="2130515434">
    <w:abstractNumId w:val="43"/>
  </w:num>
  <w:num w:numId="21" w16cid:durableId="954991015">
    <w:abstractNumId w:val="23"/>
  </w:num>
  <w:num w:numId="22" w16cid:durableId="244801247">
    <w:abstractNumId w:val="21"/>
  </w:num>
  <w:num w:numId="23" w16cid:durableId="1725981926">
    <w:abstractNumId w:val="6"/>
  </w:num>
  <w:num w:numId="24" w16cid:durableId="1668970747">
    <w:abstractNumId w:val="39"/>
  </w:num>
  <w:num w:numId="25" w16cid:durableId="1914657528">
    <w:abstractNumId w:val="26"/>
  </w:num>
  <w:num w:numId="26" w16cid:durableId="2145000790">
    <w:abstractNumId w:val="40"/>
  </w:num>
  <w:num w:numId="27" w16cid:durableId="1566211419">
    <w:abstractNumId w:val="18"/>
  </w:num>
  <w:num w:numId="28" w16cid:durableId="1309434830">
    <w:abstractNumId w:val="14"/>
  </w:num>
  <w:num w:numId="29" w16cid:durableId="664825037">
    <w:abstractNumId w:val="22"/>
  </w:num>
  <w:num w:numId="30" w16cid:durableId="552348936">
    <w:abstractNumId w:val="37"/>
  </w:num>
  <w:num w:numId="31" w16cid:durableId="1756708085">
    <w:abstractNumId w:val="17"/>
  </w:num>
  <w:num w:numId="32" w16cid:durableId="1545754578">
    <w:abstractNumId w:val="27"/>
  </w:num>
  <w:num w:numId="33" w16cid:durableId="306590273">
    <w:abstractNumId w:val="48"/>
  </w:num>
  <w:num w:numId="34" w16cid:durableId="1636060561">
    <w:abstractNumId w:val="3"/>
  </w:num>
  <w:num w:numId="35" w16cid:durableId="215816938">
    <w:abstractNumId w:val="2"/>
  </w:num>
  <w:num w:numId="36" w16cid:durableId="495734221">
    <w:abstractNumId w:val="41"/>
  </w:num>
  <w:num w:numId="37" w16cid:durableId="510336536">
    <w:abstractNumId w:val="7"/>
  </w:num>
  <w:num w:numId="38" w16cid:durableId="1936866338">
    <w:abstractNumId w:val="25"/>
  </w:num>
  <w:num w:numId="39" w16cid:durableId="1342969386">
    <w:abstractNumId w:val="33"/>
  </w:num>
  <w:num w:numId="40" w16cid:durableId="1505970388">
    <w:abstractNumId w:val="45"/>
  </w:num>
  <w:num w:numId="41" w16cid:durableId="580717502">
    <w:abstractNumId w:val="46"/>
  </w:num>
  <w:num w:numId="42" w16cid:durableId="225603874">
    <w:abstractNumId w:val="1"/>
  </w:num>
  <w:num w:numId="43" w16cid:durableId="910501580">
    <w:abstractNumId w:val="34"/>
  </w:num>
  <w:num w:numId="44" w16cid:durableId="1402291135">
    <w:abstractNumId w:val="11"/>
  </w:num>
  <w:num w:numId="45" w16cid:durableId="2020231228">
    <w:abstractNumId w:val="38"/>
  </w:num>
  <w:num w:numId="46" w16cid:durableId="945886579">
    <w:abstractNumId w:val="28"/>
  </w:num>
  <w:num w:numId="47" w16cid:durableId="1615558986">
    <w:abstractNumId w:val="4"/>
  </w:num>
  <w:num w:numId="48" w16cid:durableId="1978215827">
    <w:abstractNumId w:val="29"/>
  </w:num>
  <w:num w:numId="49" w16cid:durableId="575289146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B"/>
    <w:rsid w:val="0000287C"/>
    <w:rsid w:val="00031AC8"/>
    <w:rsid w:val="00032703"/>
    <w:rsid w:val="00037AF0"/>
    <w:rsid w:val="00050B97"/>
    <w:rsid w:val="000517C1"/>
    <w:rsid w:val="000518A7"/>
    <w:rsid w:val="00054980"/>
    <w:rsid w:val="00060C5F"/>
    <w:rsid w:val="00061E66"/>
    <w:rsid w:val="00087D34"/>
    <w:rsid w:val="00091593"/>
    <w:rsid w:val="00091BCE"/>
    <w:rsid w:val="00091EE1"/>
    <w:rsid w:val="000A4774"/>
    <w:rsid w:val="000C3E97"/>
    <w:rsid w:val="00102478"/>
    <w:rsid w:val="0010453C"/>
    <w:rsid w:val="00105EB3"/>
    <w:rsid w:val="001179E1"/>
    <w:rsid w:val="0012301F"/>
    <w:rsid w:val="0012732C"/>
    <w:rsid w:val="001367D3"/>
    <w:rsid w:val="001502CC"/>
    <w:rsid w:val="001539CD"/>
    <w:rsid w:val="0015617E"/>
    <w:rsid w:val="00157E08"/>
    <w:rsid w:val="001656E8"/>
    <w:rsid w:val="00171C1D"/>
    <w:rsid w:val="001722AF"/>
    <w:rsid w:val="001757B6"/>
    <w:rsid w:val="00184921"/>
    <w:rsid w:val="00186E11"/>
    <w:rsid w:val="001B0C21"/>
    <w:rsid w:val="001E0483"/>
    <w:rsid w:val="002048F2"/>
    <w:rsid w:val="00230098"/>
    <w:rsid w:val="002526BD"/>
    <w:rsid w:val="00255668"/>
    <w:rsid w:val="00256766"/>
    <w:rsid w:val="002572F5"/>
    <w:rsid w:val="00270392"/>
    <w:rsid w:val="0027650A"/>
    <w:rsid w:val="00282985"/>
    <w:rsid w:val="0029111D"/>
    <w:rsid w:val="00291BA6"/>
    <w:rsid w:val="002B6DCF"/>
    <w:rsid w:val="002D1A78"/>
    <w:rsid w:val="002D2656"/>
    <w:rsid w:val="002E4DF9"/>
    <w:rsid w:val="002E7BBB"/>
    <w:rsid w:val="002F5B31"/>
    <w:rsid w:val="00304697"/>
    <w:rsid w:val="003133F9"/>
    <w:rsid w:val="00313A8D"/>
    <w:rsid w:val="003352D4"/>
    <w:rsid w:val="00335AFB"/>
    <w:rsid w:val="003373B3"/>
    <w:rsid w:val="0034583C"/>
    <w:rsid w:val="0036087F"/>
    <w:rsid w:val="00366E09"/>
    <w:rsid w:val="0037010A"/>
    <w:rsid w:val="003831C3"/>
    <w:rsid w:val="00384144"/>
    <w:rsid w:val="00390028"/>
    <w:rsid w:val="00397BB9"/>
    <w:rsid w:val="003A76D8"/>
    <w:rsid w:val="003B1EF5"/>
    <w:rsid w:val="003B5E82"/>
    <w:rsid w:val="003C1DB9"/>
    <w:rsid w:val="003C2DFF"/>
    <w:rsid w:val="003C5021"/>
    <w:rsid w:val="003C7DA7"/>
    <w:rsid w:val="003D513F"/>
    <w:rsid w:val="003D6829"/>
    <w:rsid w:val="003E1857"/>
    <w:rsid w:val="003F1D54"/>
    <w:rsid w:val="003F5CB0"/>
    <w:rsid w:val="00427912"/>
    <w:rsid w:val="004369A7"/>
    <w:rsid w:val="004425EC"/>
    <w:rsid w:val="00443C46"/>
    <w:rsid w:val="00454349"/>
    <w:rsid w:val="00462590"/>
    <w:rsid w:val="00491BEC"/>
    <w:rsid w:val="00497F32"/>
    <w:rsid w:val="004A3519"/>
    <w:rsid w:val="004A4C44"/>
    <w:rsid w:val="004B0D35"/>
    <w:rsid w:val="004D4DA2"/>
    <w:rsid w:val="004D6960"/>
    <w:rsid w:val="004E46A2"/>
    <w:rsid w:val="004F5375"/>
    <w:rsid w:val="004F67BF"/>
    <w:rsid w:val="00501220"/>
    <w:rsid w:val="00501854"/>
    <w:rsid w:val="00503FDE"/>
    <w:rsid w:val="00520DF6"/>
    <w:rsid w:val="00526996"/>
    <w:rsid w:val="00530929"/>
    <w:rsid w:val="005330D1"/>
    <w:rsid w:val="00542F2B"/>
    <w:rsid w:val="00552535"/>
    <w:rsid w:val="0056340C"/>
    <w:rsid w:val="00563DA2"/>
    <w:rsid w:val="0057135E"/>
    <w:rsid w:val="00582E79"/>
    <w:rsid w:val="00585561"/>
    <w:rsid w:val="00593597"/>
    <w:rsid w:val="005A75F9"/>
    <w:rsid w:val="005C4D60"/>
    <w:rsid w:val="005D326D"/>
    <w:rsid w:val="005D3DF9"/>
    <w:rsid w:val="005E3B45"/>
    <w:rsid w:val="006054E2"/>
    <w:rsid w:val="006071E5"/>
    <w:rsid w:val="00612077"/>
    <w:rsid w:val="00620D34"/>
    <w:rsid w:val="0063025E"/>
    <w:rsid w:val="006443F6"/>
    <w:rsid w:val="00646493"/>
    <w:rsid w:val="00662BB2"/>
    <w:rsid w:val="00675490"/>
    <w:rsid w:val="006838BF"/>
    <w:rsid w:val="006C474C"/>
    <w:rsid w:val="006D0A5E"/>
    <w:rsid w:val="006D3CD6"/>
    <w:rsid w:val="006D4415"/>
    <w:rsid w:val="006D7A4A"/>
    <w:rsid w:val="006E0187"/>
    <w:rsid w:val="0070192F"/>
    <w:rsid w:val="0070398F"/>
    <w:rsid w:val="00721DDA"/>
    <w:rsid w:val="00737BC9"/>
    <w:rsid w:val="0075334B"/>
    <w:rsid w:val="00775F24"/>
    <w:rsid w:val="007D6D13"/>
    <w:rsid w:val="007E7C4A"/>
    <w:rsid w:val="007F0D9D"/>
    <w:rsid w:val="007F6D69"/>
    <w:rsid w:val="00820731"/>
    <w:rsid w:val="00832BD9"/>
    <w:rsid w:val="008547DF"/>
    <w:rsid w:val="008549A2"/>
    <w:rsid w:val="00856F7B"/>
    <w:rsid w:val="00881ECF"/>
    <w:rsid w:val="0088371C"/>
    <w:rsid w:val="008909FD"/>
    <w:rsid w:val="008A6C6C"/>
    <w:rsid w:val="008B2D84"/>
    <w:rsid w:val="008B78BB"/>
    <w:rsid w:val="008C2349"/>
    <w:rsid w:val="008C38E3"/>
    <w:rsid w:val="008C53C3"/>
    <w:rsid w:val="008C540D"/>
    <w:rsid w:val="008D61BA"/>
    <w:rsid w:val="008F0BE3"/>
    <w:rsid w:val="008F6AF4"/>
    <w:rsid w:val="00921702"/>
    <w:rsid w:val="0096009F"/>
    <w:rsid w:val="00962022"/>
    <w:rsid w:val="009723B8"/>
    <w:rsid w:val="009727A3"/>
    <w:rsid w:val="00981159"/>
    <w:rsid w:val="009949E3"/>
    <w:rsid w:val="009A5F97"/>
    <w:rsid w:val="009C30F7"/>
    <w:rsid w:val="009C351D"/>
    <w:rsid w:val="009C3AD5"/>
    <w:rsid w:val="009C40C8"/>
    <w:rsid w:val="009C499D"/>
    <w:rsid w:val="009C513B"/>
    <w:rsid w:val="009D217E"/>
    <w:rsid w:val="009E15A4"/>
    <w:rsid w:val="00A245EB"/>
    <w:rsid w:val="00A3170C"/>
    <w:rsid w:val="00A34416"/>
    <w:rsid w:val="00A40955"/>
    <w:rsid w:val="00A5666D"/>
    <w:rsid w:val="00A63A11"/>
    <w:rsid w:val="00A65462"/>
    <w:rsid w:val="00A747F4"/>
    <w:rsid w:val="00A751B5"/>
    <w:rsid w:val="00A80F98"/>
    <w:rsid w:val="00A91662"/>
    <w:rsid w:val="00A94D81"/>
    <w:rsid w:val="00AA2036"/>
    <w:rsid w:val="00AA2E53"/>
    <w:rsid w:val="00AA3CE7"/>
    <w:rsid w:val="00AB01C2"/>
    <w:rsid w:val="00AD2169"/>
    <w:rsid w:val="00AD6070"/>
    <w:rsid w:val="00AD7D16"/>
    <w:rsid w:val="00B0246D"/>
    <w:rsid w:val="00B12FFD"/>
    <w:rsid w:val="00B24A52"/>
    <w:rsid w:val="00B34D70"/>
    <w:rsid w:val="00B35C3B"/>
    <w:rsid w:val="00B52A78"/>
    <w:rsid w:val="00B54A7B"/>
    <w:rsid w:val="00B674CD"/>
    <w:rsid w:val="00B86527"/>
    <w:rsid w:val="00B96B9F"/>
    <w:rsid w:val="00BA26E6"/>
    <w:rsid w:val="00BA34B6"/>
    <w:rsid w:val="00BA72E1"/>
    <w:rsid w:val="00BB5ADC"/>
    <w:rsid w:val="00BD6F05"/>
    <w:rsid w:val="00BF0462"/>
    <w:rsid w:val="00BF17FA"/>
    <w:rsid w:val="00BF37EB"/>
    <w:rsid w:val="00C37F01"/>
    <w:rsid w:val="00C42E45"/>
    <w:rsid w:val="00C44036"/>
    <w:rsid w:val="00C72878"/>
    <w:rsid w:val="00C76D2B"/>
    <w:rsid w:val="00C81BF4"/>
    <w:rsid w:val="00C91B52"/>
    <w:rsid w:val="00CA3B81"/>
    <w:rsid w:val="00CC1A1D"/>
    <w:rsid w:val="00CC2612"/>
    <w:rsid w:val="00CD3E20"/>
    <w:rsid w:val="00CE4567"/>
    <w:rsid w:val="00D0271D"/>
    <w:rsid w:val="00D20F2F"/>
    <w:rsid w:val="00D24BDF"/>
    <w:rsid w:val="00D264E0"/>
    <w:rsid w:val="00D44EDE"/>
    <w:rsid w:val="00D52273"/>
    <w:rsid w:val="00D52C4F"/>
    <w:rsid w:val="00D55B8A"/>
    <w:rsid w:val="00D56D97"/>
    <w:rsid w:val="00D86988"/>
    <w:rsid w:val="00D87FDC"/>
    <w:rsid w:val="00D94278"/>
    <w:rsid w:val="00DB38FD"/>
    <w:rsid w:val="00DB72A7"/>
    <w:rsid w:val="00DC4333"/>
    <w:rsid w:val="00DE1AE8"/>
    <w:rsid w:val="00DF5086"/>
    <w:rsid w:val="00E11202"/>
    <w:rsid w:val="00E217FA"/>
    <w:rsid w:val="00E41305"/>
    <w:rsid w:val="00E4177A"/>
    <w:rsid w:val="00E50148"/>
    <w:rsid w:val="00E52CF7"/>
    <w:rsid w:val="00E7062A"/>
    <w:rsid w:val="00E723D3"/>
    <w:rsid w:val="00E940BB"/>
    <w:rsid w:val="00E95956"/>
    <w:rsid w:val="00EA3137"/>
    <w:rsid w:val="00EA486C"/>
    <w:rsid w:val="00EB50EC"/>
    <w:rsid w:val="00EC6563"/>
    <w:rsid w:val="00ED2435"/>
    <w:rsid w:val="00ED3712"/>
    <w:rsid w:val="00ED7827"/>
    <w:rsid w:val="00EE5BBF"/>
    <w:rsid w:val="00EE6566"/>
    <w:rsid w:val="00EF71DD"/>
    <w:rsid w:val="00F209EC"/>
    <w:rsid w:val="00F2652D"/>
    <w:rsid w:val="00F307D2"/>
    <w:rsid w:val="00F32133"/>
    <w:rsid w:val="00F33F3C"/>
    <w:rsid w:val="00F36B7B"/>
    <w:rsid w:val="00F4392E"/>
    <w:rsid w:val="00F563B1"/>
    <w:rsid w:val="00F57390"/>
    <w:rsid w:val="00F6504E"/>
    <w:rsid w:val="00F7454A"/>
    <w:rsid w:val="00F76E6D"/>
    <w:rsid w:val="00F82B62"/>
    <w:rsid w:val="00F86047"/>
    <w:rsid w:val="00F90126"/>
    <w:rsid w:val="00F96353"/>
    <w:rsid w:val="00F978E4"/>
    <w:rsid w:val="00FA4669"/>
    <w:rsid w:val="00FA4F6A"/>
    <w:rsid w:val="00FB6CC7"/>
    <w:rsid w:val="00FD2725"/>
    <w:rsid w:val="00FD607F"/>
    <w:rsid w:val="00FE07D0"/>
    <w:rsid w:val="00FE33CE"/>
    <w:rsid w:val="00FE6EAD"/>
    <w:rsid w:val="00FF0CA0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EED1"/>
  <w15:docId w15:val="{F0474D43-2DFB-4FBA-9110-D93AE69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EC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DA2"/>
    <w:pPr>
      <w:keepNext/>
      <w:keepLines/>
      <w:jc w:val="center"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7B"/>
    <w:pPr>
      <w:spacing w:before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C4D60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DA2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4A7B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4D60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B54A7B"/>
    <w:rPr>
      <w:color w:val="8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5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A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A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0F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F0D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CE456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94278"/>
    <w:pPr>
      <w:tabs>
        <w:tab w:val="right" w:leader="dot" w:pos="10070"/>
      </w:tabs>
      <w:ind w:left="446"/>
    </w:pPr>
  </w:style>
  <w:style w:type="paragraph" w:customStyle="1" w:styleId="Default">
    <w:name w:val="Default"/>
    <w:rsid w:val="003C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ccc.edu/domain/25" TargetMode="External"/><Relationship Id="rId18" Type="http://schemas.openxmlformats.org/officeDocument/2006/relationships/hyperlink" Target="https://www.csmd.edu/costs-aid/tuition-and-fees/index.html" TargetMode="External"/><Relationship Id="rId26" Type="http://schemas.openxmlformats.org/officeDocument/2006/relationships/hyperlink" Target="https://www.worwic.edu/Pay-For-College/Paying-for-Credit-Programs/Tuition-Fe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agerstowncc.edu/financial-aid/tuition-fe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acc.edu/costs-and-paying/credit-costs-and-payment/credit-tuition-and-fees/" TargetMode="External"/><Relationship Id="rId17" Type="http://schemas.openxmlformats.org/officeDocument/2006/relationships/hyperlink" Target="http://www.chesapeake.edu/admissions/tuition-fees" TargetMode="External"/><Relationship Id="rId25" Type="http://schemas.openxmlformats.org/officeDocument/2006/relationships/hyperlink" Target="https://www.pgcc.edu/paying-for-college/tuition-and-cos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cil.edu/admissions-aid/paying-for-college/tuition-fees-payment-options" TargetMode="External"/><Relationship Id="rId20" Type="http://schemas.openxmlformats.org/officeDocument/2006/relationships/hyperlink" Target="https://www.garrettcollege.edu/tuition-and-fees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egany.edu/tuition-and-fees/in-county-tuition-fees.html" TargetMode="External"/><Relationship Id="rId24" Type="http://schemas.openxmlformats.org/officeDocument/2006/relationships/hyperlink" Target="http://www.montgomerycollege.edu/paying-for-college/tuition/current-rat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rrollcc.edu/Costs-and-Aid/Tuition-and-Fees" TargetMode="External"/><Relationship Id="rId23" Type="http://schemas.openxmlformats.org/officeDocument/2006/relationships/hyperlink" Target="https://www.howardcc.edu/admissions-aid/pay-for-college/tuition--fee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frederick.edu/cost-financial-aid/tuition-fee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bcmd.edu/costs-and-paying-for-college/tuition-and-fees" TargetMode="External"/><Relationship Id="rId22" Type="http://schemas.openxmlformats.org/officeDocument/2006/relationships/hyperlink" Target="https://catalog.harford.edu/tuition-fee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1D8DFC-4BE2-41B7-8138-4E470C1CC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4F024-F4D9-48E0-885D-FBAD8AE42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68986-ED3E-40BA-99BC-17F2EF956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59068-E281-42F8-89DD-DB42428BD4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1136</Words>
  <Characters>6658</Characters>
  <Application>Microsoft Office Word</Application>
  <DocSecurity>0</DocSecurity>
  <Lines>443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and Fees: Maryland Public Community Colleges</vt:lpstr>
    </vt:vector>
  </TitlesOfParts>
  <Company>Division of Rehabilitation Services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and Fees: Maryland Public Community Colleges</dc:title>
  <dc:creator>Donna Lettow</dc:creator>
  <cp:lastModifiedBy>Donna Lettow</cp:lastModifiedBy>
  <cp:revision>3</cp:revision>
  <cp:lastPrinted>2013-06-25T15:36:00Z</cp:lastPrinted>
  <dcterms:created xsi:type="dcterms:W3CDTF">2025-07-01T14:57:00Z</dcterms:created>
  <dcterms:modified xsi:type="dcterms:W3CDTF">2025-07-01T14:59:00Z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  <property fmtid="{D5CDD505-2E9C-101B-9397-08002B2CF9AE}" pid="3" name="Order">
    <vt:r8>4100</vt:r8>
  </property>
  <property fmtid="{D5CDD505-2E9C-101B-9397-08002B2CF9AE}" pid="4" name="WorkflowChangePath">
    <vt:lpwstr>40df4351-e051-443e-9e21-d96cd3d9932e,5;40df4351-e051-443e-9e21-d96cd3d9932e,7;40df4351-e051-443e-9e21-d96cd3d9932e,9;40df4351-e051-443e-9e21-d96cd3d9932e,11;40df4351-e051-443e-9e21-d96cd3d9932e,13;40df4351-e051-443e-9e21-d96cd3d9932e,18;</vt:lpwstr>
  </property>
  <property fmtid="{D5CDD505-2E9C-101B-9397-08002B2CF9AE}" pid="5" name="Doc Title">
    <vt:lpwstr>https://dors.maryland.gov/resources/RSM/RSM2_1500-1.docx, RSM 2, Attachment 1500-1: Tuition and Fees: Maryland Colleges and Universities</vt:lpwstr>
  </property>
  <property fmtid="{D5CDD505-2E9C-101B-9397-08002B2CF9AE}" pid="6" name="RSA">
    <vt:bool>true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